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5F" w:rsidRPr="00D13A31" w:rsidRDefault="0010155F" w:rsidP="002E0BE9">
      <w:pPr>
        <w:pStyle w:val="Header1"/>
        <w:pBdr>
          <w:bottom w:val="none" w:sz="0" w:space="0" w:color="auto"/>
        </w:pBdr>
        <w:tabs>
          <w:tab w:val="clear" w:pos="4320"/>
          <w:tab w:val="clear" w:pos="9360"/>
        </w:tabs>
        <w:contextualSpacing/>
        <w:jc w:val="center"/>
        <w:rPr>
          <w:rFonts w:cs="Arial"/>
          <w:bCs/>
        </w:rPr>
      </w:pPr>
      <w:bookmarkStart w:id="0" w:name="_GoBack"/>
      <w:bookmarkEnd w:id="0"/>
      <w:r w:rsidRPr="00D13A31">
        <w:rPr>
          <w:rFonts w:cs="Arial"/>
          <w:bCs/>
        </w:rPr>
        <w:t>ENDORSEMENT</w:t>
      </w:r>
    </w:p>
    <w:p w:rsidR="0010155F" w:rsidRPr="00D13A31" w:rsidRDefault="0010155F" w:rsidP="002E0BE9">
      <w:pPr>
        <w:pStyle w:val="Header1"/>
        <w:pBdr>
          <w:bottom w:val="none" w:sz="0" w:space="0" w:color="auto"/>
        </w:pBdr>
        <w:tabs>
          <w:tab w:val="clear" w:pos="4320"/>
          <w:tab w:val="clear" w:pos="9360"/>
        </w:tabs>
        <w:contextualSpacing/>
        <w:jc w:val="center"/>
        <w:rPr>
          <w:rFonts w:cs="Arial"/>
          <w:bCs/>
        </w:rPr>
      </w:pPr>
      <w:r w:rsidRPr="00D13A31">
        <w:rPr>
          <w:rFonts w:cs="Arial"/>
          <w:bCs/>
        </w:rPr>
        <w:t xml:space="preserve">Attached to Policy No. </w:t>
      </w:r>
      <w:r>
        <w:rPr>
          <w:rFonts w:cs="Arial"/>
          <w:bCs/>
        </w:rPr>
        <w:t>__________</w:t>
      </w:r>
    </w:p>
    <w:p w:rsidR="0010155F" w:rsidRPr="00D13A31" w:rsidRDefault="0010155F" w:rsidP="002E0BE9">
      <w:pPr>
        <w:pStyle w:val="Header1"/>
        <w:pBdr>
          <w:bottom w:val="none" w:sz="0" w:space="0" w:color="auto"/>
        </w:pBdr>
        <w:tabs>
          <w:tab w:val="clear" w:pos="4320"/>
          <w:tab w:val="clear" w:pos="9360"/>
        </w:tabs>
        <w:contextualSpacing/>
        <w:jc w:val="center"/>
        <w:rPr>
          <w:rFonts w:cs="Arial"/>
          <w:bCs/>
        </w:rPr>
      </w:pPr>
      <w:r w:rsidRPr="00D13A31">
        <w:rPr>
          <w:rFonts w:cs="Arial"/>
          <w:bCs/>
        </w:rPr>
        <w:t>Issued by</w:t>
      </w:r>
    </w:p>
    <w:p w:rsidR="0010155F" w:rsidRPr="00D13A31" w:rsidRDefault="0010155F" w:rsidP="002E0BE9">
      <w:pPr>
        <w:pStyle w:val="Header1"/>
        <w:pBdr>
          <w:bottom w:val="none" w:sz="0" w:space="0" w:color="auto"/>
        </w:pBdr>
        <w:tabs>
          <w:tab w:val="clear" w:pos="4320"/>
          <w:tab w:val="clear" w:pos="9360"/>
        </w:tabs>
        <w:contextualSpacing/>
        <w:jc w:val="center"/>
        <w:rPr>
          <w:rFonts w:cs="Arial"/>
        </w:rPr>
      </w:pPr>
      <w:r w:rsidRPr="00D13A31">
        <w:rPr>
          <w:rFonts w:cs="Arial"/>
          <w:bCs/>
        </w:rPr>
        <w:t>BLANK TITLE INSURANCE COMPANY</w:t>
      </w:r>
    </w:p>
    <w:p w:rsidR="0010155F" w:rsidRDefault="0010155F" w:rsidP="002E0BE9">
      <w:pPr>
        <w:pStyle w:val="NormalWeb"/>
        <w:spacing w:before="0" w:beforeAutospacing="0" w:after="0" w:afterAutospacing="0"/>
        <w:contextualSpacing/>
        <w:jc w:val="both"/>
        <w:rPr>
          <w:rFonts w:ascii="Arial" w:hAnsi="Arial" w:cs="Arial"/>
          <w:sz w:val="20"/>
          <w:szCs w:val="20"/>
        </w:rPr>
      </w:pPr>
    </w:p>
    <w:p w:rsidR="002E0BE9" w:rsidRDefault="002E0BE9" w:rsidP="002E0BE9">
      <w:pPr>
        <w:pStyle w:val="NormalWeb"/>
        <w:spacing w:before="0" w:beforeAutospacing="0" w:after="0" w:afterAutospacing="0"/>
        <w:contextualSpacing/>
        <w:jc w:val="both"/>
        <w:rPr>
          <w:rFonts w:ascii="Arial" w:hAnsi="Arial" w:cs="Arial"/>
          <w:sz w:val="20"/>
          <w:szCs w:val="20"/>
        </w:rPr>
      </w:pPr>
    </w:p>
    <w:p w:rsidR="00306132" w:rsidRPr="00290705" w:rsidRDefault="00306132" w:rsidP="002E0BE9">
      <w:pPr>
        <w:pStyle w:val="NormalWeb"/>
        <w:spacing w:before="0" w:beforeAutospacing="0" w:after="60" w:afterAutospacing="0"/>
        <w:ind w:left="720" w:hanging="720"/>
        <w:jc w:val="both"/>
        <w:rPr>
          <w:rFonts w:ascii="Arial" w:hAnsi="Arial" w:cs="Arial"/>
          <w:sz w:val="20"/>
          <w:szCs w:val="20"/>
          <w:u w:val="single"/>
        </w:rPr>
      </w:pPr>
      <w:r w:rsidRPr="00C57622">
        <w:rPr>
          <w:rFonts w:ascii="Arial" w:hAnsi="Arial" w:cs="Arial"/>
          <w:sz w:val="20"/>
          <w:szCs w:val="20"/>
        </w:rPr>
        <w:t>The Company insures against loss or damage sustained by the Insured by reason of:</w:t>
      </w:r>
    </w:p>
    <w:p w:rsidR="00306132" w:rsidRPr="00C57622" w:rsidRDefault="00306132" w:rsidP="002E0BE9">
      <w:pPr>
        <w:pStyle w:val="NormalWeb"/>
        <w:numPr>
          <w:ilvl w:val="0"/>
          <w:numId w:val="1"/>
        </w:numPr>
        <w:tabs>
          <w:tab w:val="clear" w:pos="720"/>
        </w:tabs>
        <w:spacing w:before="0" w:beforeAutospacing="0" w:after="60" w:afterAutospacing="0"/>
        <w:ind w:hanging="720"/>
        <w:jc w:val="both"/>
        <w:rPr>
          <w:rFonts w:ascii="Arial" w:hAnsi="Arial" w:cs="Arial"/>
          <w:sz w:val="20"/>
          <w:szCs w:val="20"/>
        </w:rPr>
      </w:pPr>
      <w:r w:rsidRPr="00C57622">
        <w:rPr>
          <w:rFonts w:ascii="Arial" w:hAnsi="Arial" w:cs="Arial"/>
          <w:sz w:val="20"/>
          <w:szCs w:val="20"/>
        </w:rPr>
        <w:t xml:space="preserve">Present violations of any restrictive covenants referred to in Schedule B that </w:t>
      </w:r>
      <w:proofErr w:type="gramStart"/>
      <w:r w:rsidRPr="00C57622">
        <w:rPr>
          <w:rFonts w:ascii="Arial" w:hAnsi="Arial" w:cs="Arial"/>
          <w:sz w:val="20"/>
          <w:szCs w:val="20"/>
        </w:rPr>
        <w:t>restrict</w:t>
      </w:r>
      <w:proofErr w:type="gramEnd"/>
      <w:r w:rsidRPr="00C57622">
        <w:rPr>
          <w:rFonts w:ascii="Arial" w:hAnsi="Arial" w:cs="Arial"/>
          <w:sz w:val="20"/>
          <w:szCs w:val="20"/>
        </w:rPr>
        <w:t xml:space="preserve"> the use of the Land</w:t>
      </w:r>
      <w:r>
        <w:rPr>
          <w:rFonts w:ascii="Arial" w:hAnsi="Arial" w:cs="Arial"/>
          <w:sz w:val="20"/>
          <w:szCs w:val="20"/>
        </w:rPr>
        <w:t xml:space="preserve"> </w:t>
      </w:r>
      <w:r w:rsidRPr="00D56C23">
        <w:rPr>
          <w:rFonts w:ascii="Arial" w:hAnsi="Arial" w:cs="Arial"/>
          <w:sz w:val="20"/>
          <w:szCs w:val="20"/>
        </w:rPr>
        <w:t>or the forfeiture or reversion of Title by reason of any provision containe</w:t>
      </w:r>
      <w:r w:rsidR="002E0BE9">
        <w:rPr>
          <w:rFonts w:ascii="Arial" w:hAnsi="Arial" w:cs="Arial"/>
          <w:sz w:val="20"/>
          <w:szCs w:val="20"/>
        </w:rPr>
        <w:t xml:space="preserve">d in the restrictive covenants. </w:t>
      </w:r>
      <w:r w:rsidRPr="00C57622">
        <w:rPr>
          <w:rFonts w:ascii="Arial" w:hAnsi="Arial" w:cs="Arial"/>
          <w:sz w:val="20"/>
          <w:szCs w:val="20"/>
        </w:rPr>
        <w:t>As used in this paragraph 1,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306132" w:rsidRPr="00C57622" w:rsidRDefault="00306132" w:rsidP="002E0BE9">
      <w:pPr>
        <w:pStyle w:val="NormalWeb"/>
        <w:numPr>
          <w:ilvl w:val="0"/>
          <w:numId w:val="1"/>
        </w:numPr>
        <w:tabs>
          <w:tab w:val="clear" w:pos="720"/>
        </w:tabs>
        <w:spacing w:before="0" w:beforeAutospacing="0" w:after="60" w:afterAutospacing="0"/>
        <w:ind w:hanging="720"/>
        <w:jc w:val="both"/>
        <w:rPr>
          <w:rFonts w:ascii="Arial" w:hAnsi="Arial" w:cs="Arial"/>
          <w:sz w:val="20"/>
          <w:szCs w:val="20"/>
        </w:rPr>
      </w:pPr>
      <w:r w:rsidRPr="00C57622">
        <w:rPr>
          <w:rFonts w:ascii="Arial" w:hAnsi="Arial" w:cs="Arial"/>
          <w:sz w:val="20"/>
          <w:szCs w:val="20"/>
        </w:rPr>
        <w:t xml:space="preserve">Any charges or assessments in favor of any association of </w:t>
      </w:r>
      <w:r w:rsidR="009359D3">
        <w:rPr>
          <w:rFonts w:ascii="Arial" w:hAnsi="Arial" w:cs="Arial"/>
          <w:sz w:val="20"/>
          <w:szCs w:val="20"/>
        </w:rPr>
        <w:t>owners</w:t>
      </w:r>
      <w:r w:rsidRPr="00C57622">
        <w:rPr>
          <w:rFonts w:ascii="Arial" w:hAnsi="Arial" w:cs="Arial"/>
          <w:sz w:val="20"/>
          <w:szCs w:val="20"/>
        </w:rPr>
        <w:t>, that are provided for in any document referred to in Schedule B, due and unpaid at Date of Policy.</w:t>
      </w:r>
    </w:p>
    <w:p w:rsidR="00306132" w:rsidRPr="00C57622" w:rsidRDefault="00306132" w:rsidP="002E0BE9">
      <w:pPr>
        <w:pStyle w:val="NormalWeb"/>
        <w:numPr>
          <w:ilvl w:val="0"/>
          <w:numId w:val="1"/>
        </w:numPr>
        <w:tabs>
          <w:tab w:val="clear" w:pos="720"/>
        </w:tabs>
        <w:spacing w:before="0" w:beforeAutospacing="0" w:after="60" w:afterAutospacing="0"/>
        <w:ind w:hanging="720"/>
        <w:jc w:val="both"/>
        <w:rPr>
          <w:rFonts w:ascii="Arial" w:hAnsi="Arial" w:cs="Arial"/>
          <w:sz w:val="20"/>
          <w:szCs w:val="20"/>
        </w:rPr>
      </w:pPr>
      <w:r w:rsidRPr="00C57622">
        <w:rPr>
          <w:rFonts w:ascii="Arial" w:hAnsi="Arial" w:cs="Arial"/>
          <w:sz w:val="20"/>
          <w:szCs w:val="20"/>
        </w:rPr>
        <w:t>The enforced removal of any existing structure on the Land (other than a boundary wall or fence) because it encroaches onto adjoining land or onto any easements.</w:t>
      </w:r>
    </w:p>
    <w:p w:rsidR="00306132" w:rsidRPr="002E0BE9" w:rsidRDefault="00306132" w:rsidP="002E0BE9">
      <w:pPr>
        <w:pStyle w:val="NormalWeb"/>
        <w:numPr>
          <w:ilvl w:val="0"/>
          <w:numId w:val="1"/>
        </w:numPr>
        <w:tabs>
          <w:tab w:val="clear" w:pos="720"/>
        </w:tabs>
        <w:spacing w:before="0" w:beforeAutospacing="0" w:after="60" w:afterAutospacing="0"/>
        <w:ind w:hanging="720"/>
        <w:jc w:val="both"/>
        <w:rPr>
          <w:rFonts w:ascii="Arial" w:hAnsi="Arial" w:cs="Arial"/>
          <w:sz w:val="20"/>
          <w:szCs w:val="20"/>
        </w:rPr>
      </w:pPr>
      <w:r w:rsidRPr="002E0BE9">
        <w:rPr>
          <w:rFonts w:ascii="Arial" w:hAnsi="Arial" w:cs="Arial"/>
          <w:sz w:val="20"/>
          <w:szCs w:val="20"/>
        </w:rPr>
        <w:t>The failure of the Title by reason of a right of first refusal to purchase the Land that was exercised or could have been exercised at Date of Policy.</w:t>
      </w:r>
    </w:p>
    <w:p w:rsidR="002E0BE9" w:rsidRPr="002E0BE9" w:rsidRDefault="002E0BE9" w:rsidP="002E0BE9">
      <w:pPr>
        <w:pStyle w:val="NormalWeb"/>
        <w:spacing w:before="0" w:beforeAutospacing="0" w:after="0" w:afterAutospacing="0"/>
        <w:contextualSpacing/>
        <w:jc w:val="both"/>
        <w:rPr>
          <w:rFonts w:ascii="Arial" w:hAnsi="Arial" w:cs="Arial"/>
          <w:sz w:val="20"/>
          <w:szCs w:val="20"/>
        </w:rPr>
      </w:pPr>
    </w:p>
    <w:p w:rsidR="00306132" w:rsidRPr="002E0BE9" w:rsidRDefault="00306132" w:rsidP="002E0BE9">
      <w:pPr>
        <w:pStyle w:val="NormalWeb"/>
        <w:spacing w:before="0" w:beforeAutospacing="0" w:after="0" w:afterAutospacing="0"/>
        <w:contextualSpacing/>
        <w:jc w:val="both"/>
        <w:rPr>
          <w:rFonts w:ascii="Arial" w:hAnsi="Arial" w:cs="Arial"/>
          <w:sz w:val="20"/>
          <w:szCs w:val="20"/>
        </w:rPr>
      </w:pPr>
      <w:r w:rsidRPr="002E0BE9">
        <w:rPr>
          <w:rFonts w:ascii="Arial" w:hAnsi="Arial" w:cs="Arial"/>
          <w:sz w:val="20"/>
          <w:szCs w:val="20"/>
        </w:rPr>
        <w:t>This endorsement is issued as part of the policy. Except as it expressly states, it does not (</w:t>
      </w:r>
      <w:proofErr w:type="spellStart"/>
      <w:r w:rsidRPr="002E0BE9">
        <w:rPr>
          <w:rFonts w:ascii="Arial" w:hAnsi="Arial" w:cs="Arial"/>
          <w:sz w:val="20"/>
          <w:szCs w:val="20"/>
        </w:rPr>
        <w:t>i</w:t>
      </w:r>
      <w:proofErr w:type="spellEnd"/>
      <w:r w:rsidRPr="002E0BE9">
        <w:rPr>
          <w:rFonts w:ascii="Arial" w:hAnsi="Arial" w:cs="Arial"/>
          <w:sz w:val="20"/>
          <w:szCs w:val="20"/>
        </w:rPr>
        <w:t>) modify any of the terms and provisions of the policy, (ii) modify any prior endorsements, (iii) extend the Date of Policy, or (iv) i</w:t>
      </w:r>
      <w:r w:rsidR="002E0BE9" w:rsidRPr="002E0BE9">
        <w:rPr>
          <w:rFonts w:ascii="Arial" w:hAnsi="Arial" w:cs="Arial"/>
          <w:sz w:val="20"/>
          <w:szCs w:val="20"/>
        </w:rPr>
        <w:t xml:space="preserve">ncrease the Amount of Insurance. </w:t>
      </w:r>
      <w:r w:rsidRPr="002E0BE9">
        <w:rPr>
          <w:rFonts w:ascii="Arial" w:hAnsi="Arial" w:cs="Arial"/>
          <w:sz w:val="20"/>
          <w:szCs w:val="20"/>
        </w:rPr>
        <w:t>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E0BE9" w:rsidRPr="002E0BE9" w:rsidRDefault="002E0BE9" w:rsidP="002E0BE9">
      <w:pPr>
        <w:widowControl w:val="0"/>
        <w:autoSpaceDE w:val="0"/>
        <w:autoSpaceDN w:val="0"/>
        <w:adjustRightInd w:val="0"/>
        <w:contextualSpacing/>
        <w:rPr>
          <w:rFonts w:ascii="Arial" w:hAnsi="Arial" w:cs="Arial"/>
          <w:color w:val="000000"/>
          <w:sz w:val="20"/>
          <w:szCs w:val="20"/>
        </w:rPr>
      </w:pPr>
    </w:p>
    <w:p w:rsidR="002E0BE9" w:rsidRPr="002E0BE9" w:rsidRDefault="002E0BE9" w:rsidP="002E0BE9">
      <w:pPr>
        <w:widowControl w:val="0"/>
        <w:autoSpaceDE w:val="0"/>
        <w:autoSpaceDN w:val="0"/>
        <w:adjustRightInd w:val="0"/>
        <w:contextualSpacing/>
        <w:rPr>
          <w:rFonts w:ascii="Arial" w:hAnsi="Arial" w:cs="Arial"/>
          <w:color w:val="000000"/>
          <w:sz w:val="20"/>
          <w:szCs w:val="20"/>
        </w:rPr>
      </w:pPr>
      <w:r w:rsidRPr="002E0BE9">
        <w:rPr>
          <w:rFonts w:ascii="Arial" w:hAnsi="Arial" w:cs="Arial"/>
          <w:color w:val="000000"/>
          <w:sz w:val="20"/>
          <w:szCs w:val="20"/>
        </w:rPr>
        <w:t>[Witness clause optional]</w:t>
      </w:r>
    </w:p>
    <w:p w:rsidR="002E0BE9" w:rsidRPr="002E0BE9" w:rsidRDefault="002E0BE9" w:rsidP="002E0BE9">
      <w:pPr>
        <w:pStyle w:val="NormalWeb"/>
        <w:spacing w:before="0" w:beforeAutospacing="0" w:after="0" w:afterAutospacing="0"/>
        <w:contextualSpacing/>
        <w:jc w:val="both"/>
        <w:rPr>
          <w:rFonts w:ascii="Arial" w:hAnsi="Arial" w:cs="Arial"/>
          <w:b/>
          <w:bCs/>
          <w:sz w:val="20"/>
          <w:szCs w:val="20"/>
        </w:rPr>
      </w:pPr>
    </w:p>
    <w:p w:rsidR="002E0BE9" w:rsidRPr="002E0BE9" w:rsidRDefault="002E0BE9" w:rsidP="002E0BE9">
      <w:pPr>
        <w:pStyle w:val="NormalWeb"/>
        <w:spacing w:before="0" w:beforeAutospacing="0" w:after="0" w:afterAutospacing="0"/>
        <w:contextualSpacing/>
        <w:jc w:val="both"/>
        <w:rPr>
          <w:rFonts w:ascii="Arial" w:hAnsi="Arial" w:cs="Arial"/>
          <w:b/>
          <w:bCs/>
          <w:sz w:val="20"/>
          <w:szCs w:val="20"/>
        </w:rPr>
      </w:pPr>
    </w:p>
    <w:p w:rsidR="002E0BE9" w:rsidRPr="002E0BE9" w:rsidRDefault="002E0BE9" w:rsidP="002E0BE9">
      <w:pPr>
        <w:pStyle w:val="NormalWeb"/>
        <w:spacing w:before="0" w:beforeAutospacing="0" w:after="0" w:afterAutospacing="0"/>
        <w:contextualSpacing/>
        <w:jc w:val="both"/>
        <w:rPr>
          <w:rFonts w:ascii="Arial" w:hAnsi="Arial" w:cs="Arial"/>
          <w:b/>
          <w:bCs/>
          <w:sz w:val="20"/>
          <w:szCs w:val="20"/>
        </w:rPr>
      </w:pPr>
      <w:r w:rsidRPr="002E0BE9">
        <w:rPr>
          <w:rFonts w:ascii="Arial" w:hAnsi="Arial" w:cs="Arial"/>
          <w:b/>
          <w:bCs/>
          <w:sz w:val="20"/>
          <w:szCs w:val="20"/>
        </w:rPr>
        <w:t>[DATE]</w:t>
      </w:r>
    </w:p>
    <w:p w:rsidR="002E0BE9" w:rsidRPr="002E0BE9" w:rsidRDefault="002E0BE9" w:rsidP="002E0BE9">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2E0BE9" w:rsidRPr="002E0BE9" w:rsidRDefault="002E0BE9" w:rsidP="002E0BE9">
      <w:pPr>
        <w:pStyle w:val="NormalWeb"/>
        <w:spacing w:before="0" w:beforeAutospacing="0" w:after="40" w:afterAutospacing="0"/>
        <w:ind w:left="720" w:hanging="720"/>
        <w:contextualSpacing/>
        <w:jc w:val="both"/>
        <w:rPr>
          <w:rFonts w:ascii="Arial" w:hAnsi="Arial" w:cs="Arial"/>
          <w:b/>
          <w:bCs/>
          <w:color w:val="auto"/>
          <w:kern w:val="2"/>
          <w:sz w:val="20"/>
          <w:szCs w:val="20"/>
        </w:rPr>
      </w:pPr>
      <w:r w:rsidRPr="002E0BE9">
        <w:rPr>
          <w:rFonts w:ascii="Arial" w:hAnsi="Arial" w:cs="Arial"/>
          <w:b/>
          <w:bCs/>
          <w:color w:val="auto"/>
          <w:kern w:val="2"/>
          <w:sz w:val="20"/>
          <w:szCs w:val="20"/>
        </w:rPr>
        <w:t>BLANK TITLE INSURANCE COMPANY</w:t>
      </w:r>
    </w:p>
    <w:p w:rsidR="002E0BE9" w:rsidRPr="002E0BE9" w:rsidRDefault="002E0BE9" w:rsidP="002E0BE9">
      <w:pPr>
        <w:pStyle w:val="NormalWeb"/>
        <w:spacing w:before="0" w:beforeAutospacing="0" w:after="40" w:afterAutospacing="0"/>
        <w:ind w:left="720" w:hanging="720"/>
        <w:contextualSpacing/>
        <w:jc w:val="both"/>
        <w:rPr>
          <w:rFonts w:ascii="Arial" w:hAnsi="Arial" w:cs="Arial"/>
          <w:b/>
          <w:bCs/>
          <w:color w:val="auto"/>
          <w:kern w:val="2"/>
          <w:sz w:val="20"/>
          <w:szCs w:val="20"/>
        </w:rPr>
      </w:pPr>
      <w:r w:rsidRPr="002E0BE9">
        <w:rPr>
          <w:rFonts w:ascii="Arial" w:hAnsi="Arial" w:cs="Arial"/>
          <w:b/>
          <w:bCs/>
          <w:color w:val="auto"/>
          <w:kern w:val="2"/>
          <w:sz w:val="20"/>
          <w:szCs w:val="20"/>
        </w:rPr>
        <w:t xml:space="preserve">  </w:t>
      </w:r>
    </w:p>
    <w:p w:rsidR="002E0BE9" w:rsidRPr="002E0BE9" w:rsidRDefault="002E0BE9" w:rsidP="002E0BE9">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2E0BE9" w:rsidRPr="002E0BE9" w:rsidRDefault="002E0BE9" w:rsidP="002E0BE9">
      <w:pPr>
        <w:pStyle w:val="NormalWeb"/>
        <w:spacing w:before="0" w:beforeAutospacing="0" w:after="40" w:afterAutospacing="0"/>
        <w:ind w:left="720" w:hanging="720"/>
        <w:contextualSpacing/>
        <w:jc w:val="both"/>
        <w:rPr>
          <w:rFonts w:ascii="Arial" w:hAnsi="Arial" w:cs="Arial"/>
          <w:color w:val="auto"/>
          <w:kern w:val="2"/>
          <w:sz w:val="20"/>
          <w:szCs w:val="20"/>
        </w:rPr>
      </w:pPr>
      <w:r w:rsidRPr="002E0BE9">
        <w:rPr>
          <w:rFonts w:ascii="Arial" w:hAnsi="Arial" w:cs="Arial"/>
          <w:b/>
          <w:bCs/>
          <w:color w:val="auto"/>
          <w:kern w:val="2"/>
          <w:sz w:val="20"/>
          <w:szCs w:val="20"/>
        </w:rPr>
        <w:t>By: ______________________________</w:t>
      </w:r>
      <w:r w:rsidRPr="002E0BE9">
        <w:rPr>
          <w:rFonts w:ascii="Arial" w:hAnsi="Arial" w:cs="Arial"/>
          <w:color w:val="auto"/>
          <w:kern w:val="2"/>
          <w:sz w:val="20"/>
          <w:szCs w:val="20"/>
        </w:rPr>
        <w:t xml:space="preserve"> </w:t>
      </w:r>
    </w:p>
    <w:p w:rsidR="002E0BE9" w:rsidRPr="002E0BE9" w:rsidRDefault="002E0BE9" w:rsidP="002E0BE9">
      <w:pPr>
        <w:pStyle w:val="NormalWeb"/>
        <w:spacing w:before="0" w:beforeAutospacing="0" w:after="40" w:afterAutospacing="0"/>
        <w:ind w:left="720"/>
        <w:contextualSpacing/>
        <w:jc w:val="both"/>
        <w:rPr>
          <w:rFonts w:ascii="Arial" w:hAnsi="Arial" w:cs="Arial"/>
          <w:b/>
          <w:color w:val="auto"/>
          <w:kern w:val="2"/>
          <w:sz w:val="20"/>
          <w:szCs w:val="20"/>
        </w:rPr>
      </w:pPr>
      <w:r w:rsidRPr="002E0BE9">
        <w:rPr>
          <w:rFonts w:ascii="Arial" w:hAnsi="Arial" w:cs="Arial"/>
          <w:b/>
          <w:color w:val="auto"/>
          <w:kern w:val="2"/>
          <w:sz w:val="20"/>
          <w:szCs w:val="20"/>
        </w:rPr>
        <w:t>Authorized Signatory</w:t>
      </w:r>
    </w:p>
    <w:sectPr w:rsidR="002E0BE9" w:rsidRPr="002E0BE9" w:rsidSect="00C413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31" w:rsidRDefault="001A5031">
      <w:r>
        <w:separator/>
      </w:r>
    </w:p>
  </w:endnote>
  <w:endnote w:type="continuationSeparator" w:id="0">
    <w:p w:rsidR="001A5031" w:rsidRDefault="001A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E9" w:rsidRPr="002E0BE9" w:rsidRDefault="002E0BE9" w:rsidP="002E0BE9">
    <w:pPr>
      <w:pBdr>
        <w:bottom w:val="single" w:sz="12" w:space="1" w:color="auto"/>
      </w:pBdr>
      <w:rPr>
        <w:rFonts w:ascii="Arial" w:hAnsi="Arial" w:cs="Arial"/>
        <w:b/>
        <w:bCs/>
        <w:sz w:val="18"/>
      </w:rPr>
    </w:pPr>
    <w:r>
      <w:rPr>
        <w:noProof/>
      </w:rPr>
      <w:drawing>
        <wp:anchor distT="0" distB="0" distL="114300" distR="114300" simplePos="0" relativeHeight="251657216" behindDoc="1" locked="0" layoutInCell="1" allowOverlap="1">
          <wp:simplePos x="0" y="0"/>
          <wp:positionH relativeFrom="margin">
            <wp:posOffset>5457825</wp:posOffset>
          </wp:positionH>
          <wp:positionV relativeFrom="margin">
            <wp:posOffset>7720965</wp:posOffset>
          </wp:positionV>
          <wp:extent cx="581025" cy="815340"/>
          <wp:effectExtent l="0" t="0" r="9525" b="381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anchor>
      </w:drawing>
    </w:r>
  </w:p>
  <w:p w:rsidR="002E0BE9" w:rsidRDefault="002E0BE9" w:rsidP="002E0BE9">
    <w:pPr>
      <w:pStyle w:val="Footer"/>
      <w:rPr>
        <w:rFonts w:ascii="Arial" w:hAnsi="Arial" w:cs="Arial"/>
        <w:b/>
        <w:sz w:val="16"/>
        <w:szCs w:val="16"/>
      </w:rPr>
    </w:pPr>
  </w:p>
  <w:p w:rsidR="002E0BE9" w:rsidRPr="00C70F80" w:rsidRDefault="002E0BE9" w:rsidP="002E0BE9">
    <w:pPr>
      <w:pStyle w:val="Footer"/>
      <w:jc w:val="both"/>
      <w:rPr>
        <w:rFonts w:ascii="Arial" w:hAnsi="Arial" w:cs="Arial"/>
        <w:b/>
        <w:sz w:val="16"/>
        <w:szCs w:val="16"/>
      </w:rPr>
    </w:pPr>
    <w:r w:rsidRPr="00C70F80">
      <w:rPr>
        <w:rFonts w:ascii="Arial" w:hAnsi="Arial" w:cs="Arial"/>
        <w:b/>
        <w:sz w:val="16"/>
        <w:szCs w:val="16"/>
      </w:rPr>
      <w:t xml:space="preserve">Copyright 2006-2016 American Land Title Association. All rights reserved. </w:t>
    </w:r>
  </w:p>
  <w:p w:rsidR="002E0BE9" w:rsidRDefault="002E0BE9" w:rsidP="002E0BE9">
    <w:pPr>
      <w:pStyle w:val="Footer"/>
      <w:jc w:val="both"/>
      <w:rPr>
        <w:rFonts w:ascii="Arial" w:hAnsi="Arial" w:cs="Arial"/>
        <w:sz w:val="16"/>
        <w:szCs w:val="16"/>
      </w:rPr>
    </w:pPr>
    <w:r>
      <w:rPr>
        <w:rFonts w:ascii="Arial" w:hAnsi="Arial" w:cs="Arial"/>
        <w:sz w:val="16"/>
        <w:szCs w:val="16"/>
      </w:rPr>
      <w:t xml:space="preserve">The use of this Form (or any derivative thereof) is restricted to ALTA licensees and </w:t>
    </w:r>
  </w:p>
  <w:p w:rsidR="002E0BE9" w:rsidRDefault="002E0BE9" w:rsidP="002E0BE9">
    <w:pPr>
      <w:pStyle w:val="Footer"/>
      <w:jc w:val="both"/>
      <w:rPr>
        <w:rFonts w:ascii="Arial" w:hAnsi="Arial" w:cs="Arial"/>
        <w:sz w:val="16"/>
        <w:szCs w:val="16"/>
      </w:rPr>
    </w:pPr>
    <w:r>
      <w:rPr>
        <w:rFonts w:ascii="Arial" w:hAnsi="Arial" w:cs="Arial"/>
        <w:sz w:val="16"/>
        <w:szCs w:val="16"/>
      </w:rPr>
      <w:t xml:space="preserve">ALTA members in good standing as of the date of use. All other uses are prohibited.  </w:t>
    </w:r>
  </w:p>
  <w:p w:rsidR="00C413D7" w:rsidRPr="002E0BE9" w:rsidRDefault="002E0BE9" w:rsidP="002E0BE9">
    <w:pPr>
      <w:pStyle w:val="Footer"/>
      <w:jc w:val="both"/>
    </w:pPr>
    <w:r>
      <w:rPr>
        <w:rFonts w:ascii="Arial" w:hAnsi="Arial" w:cs="Arial"/>
        <w:sz w:val="16"/>
        <w:szCs w:val="16"/>
      </w:rPr>
      <w:t>Reprinted under license from the American Land Title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31" w:rsidRDefault="001A5031">
      <w:r>
        <w:separator/>
      </w:r>
    </w:p>
  </w:footnote>
  <w:footnote w:type="continuationSeparator" w:id="0">
    <w:p w:rsidR="001A5031" w:rsidRDefault="001A5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E9" w:rsidRPr="008939EF" w:rsidRDefault="002E0BE9" w:rsidP="002E0BE9">
    <w:pPr>
      <w:tabs>
        <w:tab w:val="right" w:pos="9360"/>
      </w:tabs>
      <w:contextualSpacing/>
      <w:rPr>
        <w:rFonts w:ascii="Arial" w:hAnsi="Arial" w:cs="Arial"/>
        <w:b/>
        <w:bCs/>
        <w:color w:val="000000"/>
        <w:sz w:val="18"/>
        <w:szCs w:val="18"/>
      </w:rPr>
    </w:pPr>
    <w:r w:rsidRPr="008939EF">
      <w:rPr>
        <w:rFonts w:ascii="Arial" w:hAnsi="Arial" w:cs="Arial"/>
        <w:b/>
        <w:sz w:val="18"/>
        <w:szCs w:val="18"/>
      </w:rPr>
      <w:t>American Land Title Association</w:t>
    </w:r>
    <w:r w:rsidRPr="008939EF">
      <w:rPr>
        <w:rFonts w:ascii="Arial" w:hAnsi="Arial" w:cs="Arial"/>
        <w:b/>
        <w:bCs/>
        <w:color w:val="000000"/>
        <w:sz w:val="18"/>
        <w:szCs w:val="18"/>
      </w:rPr>
      <w:tab/>
      <w:t>Endorsement 5</w:t>
    </w:r>
    <w:r>
      <w:rPr>
        <w:rFonts w:ascii="Arial" w:hAnsi="Arial" w:cs="Arial"/>
        <w:b/>
        <w:bCs/>
        <w:color w:val="000000"/>
        <w:sz w:val="18"/>
        <w:szCs w:val="18"/>
      </w:rPr>
      <w:t>.1</w:t>
    </w:r>
    <w:r w:rsidRPr="008939EF">
      <w:rPr>
        <w:rFonts w:ascii="Arial" w:hAnsi="Arial" w:cs="Arial"/>
        <w:b/>
        <w:bCs/>
        <w:color w:val="000000"/>
        <w:sz w:val="18"/>
        <w:szCs w:val="18"/>
      </w:rPr>
      <w:t xml:space="preserve">-06 </w:t>
    </w:r>
  </w:p>
  <w:p w:rsidR="002E0BE9" w:rsidRPr="008939EF" w:rsidRDefault="002E0BE9" w:rsidP="002E0BE9">
    <w:pPr>
      <w:tabs>
        <w:tab w:val="right" w:pos="9360"/>
      </w:tabs>
      <w:contextualSpacing/>
      <w:rPr>
        <w:rFonts w:ascii="Arial" w:hAnsi="Arial" w:cs="Arial"/>
        <w:b/>
        <w:bCs/>
        <w:color w:val="000000"/>
        <w:sz w:val="18"/>
        <w:szCs w:val="18"/>
      </w:rPr>
    </w:pPr>
    <w:r w:rsidRPr="008939EF">
      <w:rPr>
        <w:rFonts w:ascii="Arial" w:hAnsi="Arial" w:cs="Arial"/>
        <w:b/>
        <w:bCs/>
        <w:color w:val="000000"/>
        <w:sz w:val="18"/>
        <w:szCs w:val="18"/>
      </w:rPr>
      <w:tab/>
      <w:t>(Planned Unit Development</w:t>
    </w:r>
    <w:r>
      <w:rPr>
        <w:rFonts w:ascii="Arial" w:hAnsi="Arial" w:cs="Arial"/>
        <w:b/>
        <w:bCs/>
        <w:color w:val="000000"/>
        <w:sz w:val="18"/>
        <w:szCs w:val="18"/>
      </w:rPr>
      <w:t>—Current Assessments</w:t>
    </w:r>
    <w:r w:rsidRPr="008939EF">
      <w:rPr>
        <w:rFonts w:ascii="Arial" w:hAnsi="Arial" w:cs="Arial"/>
        <w:b/>
        <w:bCs/>
        <w:color w:val="000000"/>
        <w:sz w:val="18"/>
        <w:szCs w:val="18"/>
      </w:rPr>
      <w:t>)</w:t>
    </w:r>
  </w:p>
  <w:p w:rsidR="002E0BE9" w:rsidRPr="008939EF" w:rsidRDefault="00D236E1" w:rsidP="002E0BE9">
    <w:pPr>
      <w:tabs>
        <w:tab w:val="right" w:pos="9360"/>
      </w:tabs>
      <w:contextualSpacing/>
      <w:jc w:val="right"/>
      <w:rPr>
        <w:rFonts w:ascii="Arial" w:hAnsi="Arial" w:cs="Arial"/>
        <w:b/>
        <w:sz w:val="18"/>
        <w:szCs w:val="18"/>
      </w:rPr>
    </w:pPr>
    <w:r>
      <w:rPr>
        <w:rFonts w:ascii="Arial" w:hAnsi="Arial" w:cs="Arial"/>
        <w:b/>
        <w:sz w:val="18"/>
        <w:szCs w:val="18"/>
      </w:rPr>
      <w:t xml:space="preserve">Adopted 06-17-2006 </w:t>
    </w:r>
    <w:r w:rsidR="002E0BE9" w:rsidRPr="008939EF">
      <w:rPr>
        <w:rFonts w:ascii="Arial" w:hAnsi="Arial" w:cs="Arial"/>
        <w:b/>
        <w:sz w:val="18"/>
        <w:szCs w:val="18"/>
      </w:rPr>
      <w:t xml:space="preserve">Revised </w:t>
    </w:r>
    <w:r w:rsidR="002E0BE9">
      <w:rPr>
        <w:rFonts w:ascii="Arial" w:hAnsi="Arial" w:cs="Arial"/>
        <w:b/>
        <w:sz w:val="18"/>
        <w:szCs w:val="18"/>
      </w:rPr>
      <w:t>10</w:t>
    </w:r>
    <w:r w:rsidR="002E0BE9" w:rsidRPr="008939EF">
      <w:rPr>
        <w:rFonts w:ascii="Arial" w:hAnsi="Arial" w:cs="Arial"/>
        <w:b/>
        <w:sz w:val="18"/>
        <w:szCs w:val="18"/>
      </w:rPr>
      <w:t>-</w:t>
    </w:r>
    <w:r w:rsidR="002E0BE9">
      <w:rPr>
        <w:rFonts w:ascii="Arial" w:hAnsi="Arial" w:cs="Arial"/>
        <w:b/>
        <w:sz w:val="18"/>
        <w:szCs w:val="18"/>
      </w:rPr>
      <w:t>16</w:t>
    </w:r>
    <w:r w:rsidR="002E0BE9" w:rsidRPr="008939EF">
      <w:rPr>
        <w:rFonts w:ascii="Arial" w:hAnsi="Arial" w:cs="Arial"/>
        <w:b/>
        <w:sz w:val="18"/>
        <w:szCs w:val="18"/>
      </w:rPr>
      <w:t>-200</w:t>
    </w:r>
    <w:r w:rsidR="002E0BE9">
      <w:rPr>
        <w:rFonts w:ascii="Arial" w:hAnsi="Arial" w:cs="Arial"/>
        <w:b/>
        <w:sz w:val="18"/>
        <w:szCs w:val="18"/>
      </w:rPr>
      <w:t>8</w:t>
    </w:r>
    <w:r w:rsidR="002E0BE9" w:rsidRPr="008939EF">
      <w:rPr>
        <w:rFonts w:ascii="Arial" w:hAnsi="Arial" w:cs="Arial"/>
        <w:b/>
        <w:sz w:val="18"/>
        <w:szCs w:val="18"/>
      </w:rPr>
      <w:t xml:space="preserve"> </w:t>
    </w:r>
  </w:p>
  <w:p w:rsidR="002E0BE9" w:rsidRPr="008939EF" w:rsidRDefault="002E0BE9" w:rsidP="002E0BE9">
    <w:pPr>
      <w:tabs>
        <w:tab w:val="right" w:pos="9360"/>
      </w:tabs>
      <w:contextualSpacing/>
      <w:jc w:val="right"/>
      <w:rPr>
        <w:rFonts w:ascii="Arial" w:hAnsi="Arial" w:cs="Arial"/>
        <w:b/>
        <w:sz w:val="18"/>
        <w:szCs w:val="18"/>
      </w:rPr>
    </w:pPr>
    <w:r w:rsidRPr="008939EF">
      <w:rPr>
        <w:rFonts w:ascii="Arial" w:hAnsi="Arial" w:cs="Arial"/>
        <w:b/>
        <w:sz w:val="18"/>
        <w:szCs w:val="18"/>
      </w:rPr>
      <w:t>Technical Correction 1</w:t>
    </w:r>
    <w:r w:rsidR="00D5166D">
      <w:rPr>
        <w:rFonts w:ascii="Arial" w:hAnsi="Arial" w:cs="Arial"/>
        <w:b/>
        <w:sz w:val="18"/>
        <w:szCs w:val="18"/>
      </w:rPr>
      <w:t>2-01</w:t>
    </w:r>
    <w:r w:rsidRPr="008939EF">
      <w:rPr>
        <w:rFonts w:ascii="Arial" w:hAnsi="Arial" w:cs="Arial"/>
        <w:b/>
        <w:sz w:val="18"/>
        <w:szCs w:val="18"/>
      </w:rPr>
      <w:t>-2016</w:t>
    </w:r>
    <w:r w:rsidR="009359D3">
      <w:rPr>
        <w:rFonts w:ascii="Arial" w:hAnsi="Arial" w:cs="Arial"/>
        <w:b/>
        <w:sz w:val="18"/>
        <w:szCs w:val="18"/>
      </w:rPr>
      <w:t>, 12-01-2017</w:t>
    </w:r>
  </w:p>
  <w:p w:rsidR="002E0BE9" w:rsidRPr="008939EF" w:rsidRDefault="001A5031" w:rsidP="002E0BE9">
    <w:pPr>
      <w:tabs>
        <w:tab w:val="right" w:pos="9360"/>
      </w:tabs>
      <w:contextualSpacing/>
      <w:jc w:val="right"/>
      <w:rPr>
        <w:rFonts w:ascii="Arial" w:hAnsi="Arial" w:cs="Arial"/>
        <w:sz w:val="18"/>
        <w:szCs w:val="18"/>
      </w:rPr>
    </w:pPr>
    <w:r>
      <w:rPr>
        <w:rFonts w:ascii="Arial" w:hAnsi="Arial" w:cs="Arial"/>
        <w:sz w:val="18"/>
        <w:szCs w:val="18"/>
      </w:rPr>
      <w:pict>
        <v:rect id="_x0000_i1025" style="width:496.8pt;height:1.5pt" o:hralign="center" o:hrstd="t" o:hrnoshade="t" o:hr="t" fillcolor="black" stroked="f"/>
      </w:pict>
    </w:r>
  </w:p>
  <w:p w:rsidR="00306132" w:rsidRPr="002E0BE9" w:rsidRDefault="00306132" w:rsidP="002E0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83E0F"/>
    <w:multiLevelType w:val="hybridMultilevel"/>
    <w:tmpl w:val="EC38D40C"/>
    <w:lvl w:ilvl="0" w:tplc="7FC4ECB0">
      <w:start w:val="1"/>
      <w:numFmt w:val="decimal"/>
      <w:lvlText w:val="%1."/>
      <w:lvlJc w:val="left"/>
      <w:pPr>
        <w:tabs>
          <w:tab w:val="num" w:pos="720"/>
        </w:tabs>
        <w:ind w:left="720" w:hanging="360"/>
      </w:pPr>
    </w:lvl>
    <w:lvl w:ilvl="1" w:tplc="BDD4184C" w:tentative="1">
      <w:start w:val="1"/>
      <w:numFmt w:val="decimal"/>
      <w:lvlText w:val="%2."/>
      <w:lvlJc w:val="left"/>
      <w:pPr>
        <w:tabs>
          <w:tab w:val="num" w:pos="1440"/>
        </w:tabs>
        <w:ind w:left="1440" w:hanging="360"/>
      </w:pPr>
    </w:lvl>
    <w:lvl w:ilvl="2" w:tplc="86D05416" w:tentative="1">
      <w:start w:val="1"/>
      <w:numFmt w:val="decimal"/>
      <w:lvlText w:val="%3."/>
      <w:lvlJc w:val="left"/>
      <w:pPr>
        <w:tabs>
          <w:tab w:val="num" w:pos="2160"/>
        </w:tabs>
        <w:ind w:left="2160" w:hanging="360"/>
      </w:pPr>
    </w:lvl>
    <w:lvl w:ilvl="3" w:tplc="47F4ADB0" w:tentative="1">
      <w:start w:val="1"/>
      <w:numFmt w:val="decimal"/>
      <w:lvlText w:val="%4."/>
      <w:lvlJc w:val="left"/>
      <w:pPr>
        <w:tabs>
          <w:tab w:val="num" w:pos="2880"/>
        </w:tabs>
        <w:ind w:left="2880" w:hanging="360"/>
      </w:pPr>
    </w:lvl>
    <w:lvl w:ilvl="4" w:tplc="B958FF42" w:tentative="1">
      <w:start w:val="1"/>
      <w:numFmt w:val="decimal"/>
      <w:lvlText w:val="%5."/>
      <w:lvlJc w:val="left"/>
      <w:pPr>
        <w:tabs>
          <w:tab w:val="num" w:pos="3600"/>
        </w:tabs>
        <w:ind w:left="3600" w:hanging="360"/>
      </w:pPr>
    </w:lvl>
    <w:lvl w:ilvl="5" w:tplc="203E315C" w:tentative="1">
      <w:start w:val="1"/>
      <w:numFmt w:val="decimal"/>
      <w:lvlText w:val="%6."/>
      <w:lvlJc w:val="left"/>
      <w:pPr>
        <w:tabs>
          <w:tab w:val="num" w:pos="4320"/>
        </w:tabs>
        <w:ind w:left="4320" w:hanging="360"/>
      </w:pPr>
    </w:lvl>
    <w:lvl w:ilvl="6" w:tplc="0A280812" w:tentative="1">
      <w:start w:val="1"/>
      <w:numFmt w:val="decimal"/>
      <w:lvlText w:val="%7."/>
      <w:lvlJc w:val="left"/>
      <w:pPr>
        <w:tabs>
          <w:tab w:val="num" w:pos="5040"/>
        </w:tabs>
        <w:ind w:left="5040" w:hanging="360"/>
      </w:pPr>
    </w:lvl>
    <w:lvl w:ilvl="7" w:tplc="E3B659AA" w:tentative="1">
      <w:start w:val="1"/>
      <w:numFmt w:val="decimal"/>
      <w:lvlText w:val="%8."/>
      <w:lvlJc w:val="left"/>
      <w:pPr>
        <w:tabs>
          <w:tab w:val="num" w:pos="5760"/>
        </w:tabs>
        <w:ind w:left="5760" w:hanging="360"/>
      </w:pPr>
    </w:lvl>
    <w:lvl w:ilvl="8" w:tplc="53C64B1C"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Romeo">
    <w15:presenceInfo w15:providerId="AD" w15:userId="S-1-5-21-3465974643-427518165-2047009875-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32"/>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194B"/>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C82"/>
    <w:rsid w:val="000A1B07"/>
    <w:rsid w:val="000A29EE"/>
    <w:rsid w:val="000A33FB"/>
    <w:rsid w:val="000A57B3"/>
    <w:rsid w:val="000A5D85"/>
    <w:rsid w:val="000A72C3"/>
    <w:rsid w:val="000B0827"/>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52AB"/>
    <w:rsid w:val="000F531D"/>
    <w:rsid w:val="000F5E91"/>
    <w:rsid w:val="000F668D"/>
    <w:rsid w:val="000F6AB0"/>
    <w:rsid w:val="00101362"/>
    <w:rsid w:val="0010155F"/>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31"/>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C2D"/>
    <w:rsid w:val="00245FE0"/>
    <w:rsid w:val="00246578"/>
    <w:rsid w:val="0024752C"/>
    <w:rsid w:val="0025042B"/>
    <w:rsid w:val="00250ABC"/>
    <w:rsid w:val="00251AF6"/>
    <w:rsid w:val="00252913"/>
    <w:rsid w:val="002535EE"/>
    <w:rsid w:val="00253F30"/>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1917"/>
    <w:rsid w:val="002D206E"/>
    <w:rsid w:val="002D2172"/>
    <w:rsid w:val="002D7278"/>
    <w:rsid w:val="002E000E"/>
    <w:rsid w:val="002E0BE9"/>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332"/>
    <w:rsid w:val="00303998"/>
    <w:rsid w:val="00303B42"/>
    <w:rsid w:val="00306128"/>
    <w:rsid w:val="00306132"/>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9A9"/>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19A"/>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5942"/>
    <w:rsid w:val="00515CE6"/>
    <w:rsid w:val="00517279"/>
    <w:rsid w:val="0052179D"/>
    <w:rsid w:val="005217D9"/>
    <w:rsid w:val="0052288E"/>
    <w:rsid w:val="00523C66"/>
    <w:rsid w:val="00524001"/>
    <w:rsid w:val="00524123"/>
    <w:rsid w:val="005244BB"/>
    <w:rsid w:val="00524EDE"/>
    <w:rsid w:val="00527A2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4B01"/>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3A11"/>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74CC"/>
    <w:rsid w:val="00690115"/>
    <w:rsid w:val="00690143"/>
    <w:rsid w:val="00690370"/>
    <w:rsid w:val="0069044B"/>
    <w:rsid w:val="0069211E"/>
    <w:rsid w:val="00692FBD"/>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6AAD"/>
    <w:rsid w:val="006E78F9"/>
    <w:rsid w:val="006F07FE"/>
    <w:rsid w:val="006F1F1F"/>
    <w:rsid w:val="006F1FB7"/>
    <w:rsid w:val="006F22DB"/>
    <w:rsid w:val="006F2478"/>
    <w:rsid w:val="006F28F4"/>
    <w:rsid w:val="006F2F15"/>
    <w:rsid w:val="006F56C3"/>
    <w:rsid w:val="006F5F2C"/>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32A3"/>
    <w:rsid w:val="007153A4"/>
    <w:rsid w:val="0071558D"/>
    <w:rsid w:val="00715EF6"/>
    <w:rsid w:val="00715F78"/>
    <w:rsid w:val="007162B7"/>
    <w:rsid w:val="00716FE0"/>
    <w:rsid w:val="007208E3"/>
    <w:rsid w:val="007214EC"/>
    <w:rsid w:val="00721B84"/>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36C"/>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C665C"/>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21B2"/>
    <w:rsid w:val="0082322C"/>
    <w:rsid w:val="00823E99"/>
    <w:rsid w:val="00825226"/>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9D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18A"/>
    <w:rsid w:val="008A59D8"/>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0AA9"/>
    <w:rsid w:val="00932372"/>
    <w:rsid w:val="00933988"/>
    <w:rsid w:val="009341CC"/>
    <w:rsid w:val="00934E33"/>
    <w:rsid w:val="009359D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717"/>
    <w:rsid w:val="00A56AF3"/>
    <w:rsid w:val="00A60748"/>
    <w:rsid w:val="00A62526"/>
    <w:rsid w:val="00A62CA5"/>
    <w:rsid w:val="00A62E0C"/>
    <w:rsid w:val="00A639A9"/>
    <w:rsid w:val="00A643E2"/>
    <w:rsid w:val="00A665FC"/>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4CF"/>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D39"/>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963"/>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3D7"/>
    <w:rsid w:val="00C41EA7"/>
    <w:rsid w:val="00C4256C"/>
    <w:rsid w:val="00C44911"/>
    <w:rsid w:val="00C45286"/>
    <w:rsid w:val="00C45B8D"/>
    <w:rsid w:val="00C471B5"/>
    <w:rsid w:val="00C509D5"/>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36E1"/>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166D"/>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F3B"/>
    <w:rsid w:val="00D76F7F"/>
    <w:rsid w:val="00D800F5"/>
    <w:rsid w:val="00D80AE1"/>
    <w:rsid w:val="00D80E2D"/>
    <w:rsid w:val="00D83FF7"/>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2E3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1D3F"/>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66E1"/>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33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6E24"/>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32"/>
    <w:rPr>
      <w:sz w:val="24"/>
      <w:szCs w:val="24"/>
    </w:rPr>
  </w:style>
  <w:style w:type="paragraph" w:styleId="Heading1">
    <w:name w:val="heading 1"/>
    <w:basedOn w:val="Normal"/>
    <w:next w:val="Normal"/>
    <w:qFormat/>
    <w:rsid w:val="00306132"/>
    <w:pPr>
      <w:keepNext/>
      <w:spacing w:line="300" w:lineRule="atLeast"/>
      <w:jc w:val="both"/>
      <w:outlineLvl w:val="0"/>
    </w:pPr>
    <w:rPr>
      <w:rFonts w:ascii="Verdana" w:hAnsi="Verdana"/>
      <w:b/>
      <w:bCs/>
      <w:color w:val="000000"/>
      <w:sz w:val="18"/>
      <w:szCs w:val="18"/>
    </w:rPr>
  </w:style>
  <w:style w:type="paragraph" w:styleId="Heading2">
    <w:name w:val="heading 2"/>
    <w:basedOn w:val="Normal"/>
    <w:next w:val="Normal"/>
    <w:qFormat/>
    <w:rsid w:val="00306132"/>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6132"/>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306132"/>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306132"/>
    <w:pPr>
      <w:tabs>
        <w:tab w:val="center" w:pos="4320"/>
        <w:tab w:val="right" w:pos="8640"/>
      </w:tabs>
    </w:pPr>
  </w:style>
  <w:style w:type="paragraph" w:styleId="Footer">
    <w:name w:val="footer"/>
    <w:basedOn w:val="Normal"/>
    <w:link w:val="FooterChar"/>
    <w:uiPriority w:val="99"/>
    <w:rsid w:val="00721B84"/>
    <w:pPr>
      <w:tabs>
        <w:tab w:val="center" w:pos="4320"/>
        <w:tab w:val="right" w:pos="8640"/>
      </w:tabs>
    </w:pPr>
  </w:style>
  <w:style w:type="character" w:customStyle="1" w:styleId="FooterChar">
    <w:name w:val="Footer Char"/>
    <w:basedOn w:val="DefaultParagraphFont"/>
    <w:link w:val="Footer"/>
    <w:uiPriority w:val="99"/>
    <w:rsid w:val="00C41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32"/>
    <w:rPr>
      <w:sz w:val="24"/>
      <w:szCs w:val="24"/>
    </w:rPr>
  </w:style>
  <w:style w:type="paragraph" w:styleId="Heading1">
    <w:name w:val="heading 1"/>
    <w:basedOn w:val="Normal"/>
    <w:next w:val="Normal"/>
    <w:qFormat/>
    <w:rsid w:val="00306132"/>
    <w:pPr>
      <w:keepNext/>
      <w:spacing w:line="300" w:lineRule="atLeast"/>
      <w:jc w:val="both"/>
      <w:outlineLvl w:val="0"/>
    </w:pPr>
    <w:rPr>
      <w:rFonts w:ascii="Verdana" w:hAnsi="Verdana"/>
      <w:b/>
      <w:bCs/>
      <w:color w:val="000000"/>
      <w:sz w:val="18"/>
      <w:szCs w:val="18"/>
    </w:rPr>
  </w:style>
  <w:style w:type="paragraph" w:styleId="Heading2">
    <w:name w:val="heading 2"/>
    <w:basedOn w:val="Normal"/>
    <w:next w:val="Normal"/>
    <w:qFormat/>
    <w:rsid w:val="00306132"/>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6132"/>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306132"/>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306132"/>
    <w:pPr>
      <w:tabs>
        <w:tab w:val="center" w:pos="4320"/>
        <w:tab w:val="right" w:pos="8640"/>
      </w:tabs>
    </w:pPr>
  </w:style>
  <w:style w:type="paragraph" w:styleId="Footer">
    <w:name w:val="footer"/>
    <w:basedOn w:val="Normal"/>
    <w:link w:val="FooterChar"/>
    <w:uiPriority w:val="99"/>
    <w:rsid w:val="00721B84"/>
    <w:pPr>
      <w:tabs>
        <w:tab w:val="center" w:pos="4320"/>
        <w:tab w:val="right" w:pos="8640"/>
      </w:tabs>
    </w:pPr>
  </w:style>
  <w:style w:type="character" w:customStyle="1" w:styleId="FooterChar">
    <w:name w:val="Footer Char"/>
    <w:basedOn w:val="DefaultParagraphFont"/>
    <w:link w:val="Footer"/>
    <w:uiPriority w:val="99"/>
    <w:rsid w:val="00C41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0DA1-2AAA-43EA-BFA9-0DD939AF00F3}">
  <ds:schemaRefs>
    <ds:schemaRef ds:uri="http://schemas.openxmlformats.org/officeDocument/2006/bibliography"/>
  </ds:schemaRefs>
</ds:datastoreItem>
</file>

<file path=customXml/itemProps2.xml><?xml version="1.0" encoding="utf-8"?>
<ds:datastoreItem xmlns:ds="http://schemas.openxmlformats.org/officeDocument/2006/customXml" ds:itemID="{4E005A4B-6E5C-46F7-93EB-F3E63265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ALTA Endorsement 5.1-06 Planned Unit Development 10-16-08</vt:lpstr>
    </vt:vector>
  </TitlesOfParts>
  <Company>American Land Title Association</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5.1-06 Planned Unit Development 10-16-08</dc:title>
  <dc:creator>ALTA Forms Committee</dc:creator>
  <cp:lastModifiedBy>rtherien</cp:lastModifiedBy>
  <cp:revision>2</cp:revision>
  <cp:lastPrinted>2016-11-28T01:04:00Z</cp:lastPrinted>
  <dcterms:created xsi:type="dcterms:W3CDTF">2018-01-14T19:33:00Z</dcterms:created>
  <dcterms:modified xsi:type="dcterms:W3CDTF">2018-01-14T19:33:00Z</dcterms:modified>
</cp:coreProperties>
</file>