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8219" w14:textId="4443F12A" w:rsidR="002E1AC1" w:rsidRPr="007375A1" w:rsidRDefault="00AC491A" w:rsidP="000548E5">
      <w:pPr>
        <w:pStyle w:val="Header1"/>
        <w:pBdr>
          <w:bottom w:val="none" w:sz="0" w:space="0" w:color="auto"/>
        </w:pBdr>
        <w:tabs>
          <w:tab w:val="clear" w:pos="4320"/>
          <w:tab w:val="clear" w:pos="9360"/>
        </w:tabs>
        <w:contextualSpacing/>
        <w:jc w:val="center"/>
        <w:rPr>
          <w:rFonts w:cs="Arial"/>
          <w:bCs/>
        </w:rPr>
      </w:pPr>
      <w:r>
        <w:rPr>
          <w:rFonts w:cs="Arial"/>
          <w:bCs/>
        </w:rPr>
        <w:t xml:space="preserve">ALTA 8.1 ENVIRONMENTAL PROTECTION LIEN </w:t>
      </w:r>
      <w:r w:rsidR="002E1AC1" w:rsidRPr="007375A1">
        <w:rPr>
          <w:rFonts w:cs="Arial"/>
          <w:bCs/>
        </w:rPr>
        <w:t>ENDORSEMENT</w:t>
      </w:r>
    </w:p>
    <w:p w14:paraId="055E28C6" w14:textId="7AED13AA" w:rsidR="00AC491A" w:rsidRDefault="00AC491A" w:rsidP="007375A1">
      <w:pPr>
        <w:pStyle w:val="Header1"/>
        <w:pBdr>
          <w:bottom w:val="none" w:sz="0" w:space="0" w:color="auto"/>
        </w:pBdr>
        <w:tabs>
          <w:tab w:val="clear" w:pos="4320"/>
          <w:tab w:val="clear" w:pos="9360"/>
        </w:tabs>
        <w:contextualSpacing/>
        <w:jc w:val="center"/>
        <w:rPr>
          <w:rFonts w:cs="Arial"/>
          <w:bCs/>
        </w:rPr>
      </w:pPr>
    </w:p>
    <w:p w14:paraId="23E96CBA" w14:textId="2BA2D96A" w:rsidR="00AC491A" w:rsidRDefault="00AC491A" w:rsidP="007375A1">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3F66D95E" w14:textId="74185B56" w:rsidR="002E1AC1" w:rsidRPr="007375A1" w:rsidRDefault="002E1AC1" w:rsidP="000548E5">
      <w:pPr>
        <w:pStyle w:val="Header1"/>
        <w:pBdr>
          <w:bottom w:val="none" w:sz="0" w:space="0" w:color="auto"/>
        </w:pBdr>
        <w:tabs>
          <w:tab w:val="clear" w:pos="4320"/>
          <w:tab w:val="clear" w:pos="9360"/>
        </w:tabs>
        <w:contextualSpacing/>
        <w:jc w:val="center"/>
        <w:rPr>
          <w:rFonts w:cs="Arial"/>
          <w:bCs/>
        </w:rPr>
      </w:pPr>
      <w:r w:rsidRPr="007375A1">
        <w:rPr>
          <w:rFonts w:cs="Arial"/>
          <w:bCs/>
        </w:rPr>
        <w:t xml:space="preserve">Policy </w:t>
      </w:r>
      <w:r w:rsidR="00AC491A">
        <w:rPr>
          <w:rFonts w:cs="Arial"/>
          <w:bCs/>
        </w:rPr>
        <w:t>Number</w:t>
      </w:r>
      <w:r w:rsidRPr="007375A1">
        <w:rPr>
          <w:rFonts w:cs="Arial"/>
          <w:bCs/>
        </w:rPr>
        <w:t xml:space="preserve"> __________</w:t>
      </w:r>
    </w:p>
    <w:p w14:paraId="67ADAE48" w14:textId="6574F8BD" w:rsidR="002E1AC1" w:rsidRPr="007375A1" w:rsidRDefault="00AC491A" w:rsidP="000548E5">
      <w:pPr>
        <w:pStyle w:val="Header1"/>
        <w:pBdr>
          <w:bottom w:val="none" w:sz="0" w:space="0" w:color="auto"/>
        </w:pBdr>
        <w:tabs>
          <w:tab w:val="clear" w:pos="4320"/>
          <w:tab w:val="clear" w:pos="9360"/>
        </w:tabs>
        <w:contextualSpacing/>
        <w:jc w:val="center"/>
        <w:rPr>
          <w:rFonts w:cs="Arial"/>
          <w:bCs/>
        </w:rPr>
      </w:pPr>
      <w:r>
        <w:rPr>
          <w:rFonts w:cs="Arial"/>
          <w:bCs/>
        </w:rPr>
        <w:t>i</w:t>
      </w:r>
      <w:r w:rsidR="002E1AC1" w:rsidRPr="007375A1">
        <w:rPr>
          <w:rFonts w:cs="Arial"/>
          <w:bCs/>
        </w:rPr>
        <w:t>ssued by</w:t>
      </w:r>
    </w:p>
    <w:p w14:paraId="0D03F6C5" w14:textId="77777777" w:rsidR="002E1AC1" w:rsidRPr="007375A1" w:rsidRDefault="002E1AC1" w:rsidP="000548E5">
      <w:pPr>
        <w:pStyle w:val="Header1"/>
        <w:pBdr>
          <w:bottom w:val="none" w:sz="0" w:space="0" w:color="auto"/>
        </w:pBdr>
        <w:tabs>
          <w:tab w:val="clear" w:pos="4320"/>
          <w:tab w:val="clear" w:pos="9360"/>
        </w:tabs>
        <w:contextualSpacing/>
        <w:jc w:val="center"/>
        <w:rPr>
          <w:rFonts w:cs="Arial"/>
        </w:rPr>
      </w:pPr>
      <w:r w:rsidRPr="007375A1">
        <w:rPr>
          <w:rFonts w:cs="Arial"/>
          <w:bCs/>
        </w:rPr>
        <w:t>BLANK TITLE INSURANCE COMPANY</w:t>
      </w:r>
    </w:p>
    <w:p w14:paraId="6C1EABA5" w14:textId="38FEEC8C" w:rsidR="002E1AC1" w:rsidRPr="000548E5" w:rsidRDefault="002E1AC1" w:rsidP="000548E5">
      <w:pPr>
        <w:contextualSpacing/>
        <w:rPr>
          <w:rFonts w:ascii="Arial" w:hAnsi="Arial"/>
        </w:rPr>
      </w:pPr>
    </w:p>
    <w:p w14:paraId="26C58277" w14:textId="77777777" w:rsidR="00AC491A" w:rsidRPr="007375A1" w:rsidRDefault="00AC491A" w:rsidP="007375A1">
      <w:pPr>
        <w:contextualSpacing/>
        <w:rPr>
          <w:rFonts w:ascii="Arial" w:hAnsi="Arial" w:cs="Arial"/>
          <w:szCs w:val="20"/>
        </w:rPr>
      </w:pPr>
    </w:p>
    <w:p w14:paraId="6FABCF1A" w14:textId="70409381" w:rsidR="001E3462" w:rsidRPr="007375A1" w:rsidRDefault="00387E48" w:rsidP="0045128B">
      <w:pPr>
        <w:ind w:left="540" w:hanging="540"/>
        <w:contextualSpacing/>
        <w:jc w:val="both"/>
        <w:rPr>
          <w:rFonts w:ascii="Arial" w:hAnsi="Arial" w:cs="Arial"/>
          <w:szCs w:val="20"/>
        </w:rPr>
      </w:pPr>
      <w:r w:rsidRPr="00387E48">
        <w:rPr>
          <w:rFonts w:ascii="Arial" w:hAnsi="Arial" w:cs="Arial"/>
          <w:b/>
          <w:bCs/>
          <w:szCs w:val="20"/>
        </w:rPr>
        <w:t>1.</w:t>
      </w:r>
      <w:r>
        <w:rPr>
          <w:rFonts w:ascii="Arial" w:hAnsi="Arial" w:cs="Arial"/>
          <w:szCs w:val="20"/>
        </w:rPr>
        <w:tab/>
      </w:r>
      <w:r w:rsidR="001E3462" w:rsidRPr="007375A1">
        <w:rPr>
          <w:rFonts w:ascii="Arial" w:hAnsi="Arial" w:cs="Arial"/>
          <w:szCs w:val="20"/>
        </w:rPr>
        <w:t>The insurance afforded by this endorsement is only effective if the Land is used or is to be used primarily for residential purposes.</w:t>
      </w:r>
    </w:p>
    <w:p w14:paraId="2D350385" w14:textId="77777777" w:rsidR="001E3462" w:rsidRPr="007375A1" w:rsidRDefault="001E3462" w:rsidP="000548E5">
      <w:pPr>
        <w:ind w:left="540" w:hanging="540"/>
        <w:contextualSpacing/>
        <w:jc w:val="both"/>
        <w:rPr>
          <w:rFonts w:ascii="Arial" w:hAnsi="Arial" w:cs="Arial"/>
          <w:szCs w:val="20"/>
        </w:rPr>
      </w:pPr>
    </w:p>
    <w:p w14:paraId="65D4CE85" w14:textId="5B103D78" w:rsidR="001E3462" w:rsidRPr="007375A1" w:rsidRDefault="00387E48" w:rsidP="0045128B">
      <w:pPr>
        <w:ind w:left="540" w:hanging="540"/>
        <w:contextualSpacing/>
        <w:jc w:val="both"/>
        <w:rPr>
          <w:rFonts w:ascii="Arial" w:hAnsi="Arial" w:cs="Arial"/>
          <w:szCs w:val="20"/>
        </w:rPr>
      </w:pPr>
      <w:r w:rsidRPr="00387E48">
        <w:rPr>
          <w:rFonts w:ascii="Arial" w:hAnsi="Arial" w:cs="Arial"/>
          <w:b/>
          <w:bCs/>
          <w:szCs w:val="20"/>
        </w:rPr>
        <w:t>2.</w:t>
      </w:r>
      <w:r w:rsidRPr="00387E48">
        <w:rPr>
          <w:rFonts w:ascii="Arial" w:hAnsi="Arial" w:cs="Arial"/>
          <w:b/>
          <w:bCs/>
          <w:szCs w:val="20"/>
        </w:rPr>
        <w:tab/>
      </w:r>
      <w:r w:rsidR="001E3462" w:rsidRPr="007375A1">
        <w:rPr>
          <w:rFonts w:ascii="Arial" w:hAnsi="Arial" w:cs="Arial"/>
          <w:szCs w:val="20"/>
        </w:rPr>
        <w:t>The Company insures against loss or damage sustained by the Insured by reason of lack of priority of the lien of the Insured Mortgage over</w:t>
      </w:r>
      <w:r w:rsidR="00CA5F19">
        <w:rPr>
          <w:rFonts w:ascii="Arial" w:hAnsi="Arial" w:cs="Arial"/>
          <w:szCs w:val="20"/>
        </w:rPr>
        <w:t>:</w:t>
      </w:r>
    </w:p>
    <w:p w14:paraId="1880778E" w14:textId="5377464C" w:rsidR="001E3462" w:rsidRPr="007375A1" w:rsidRDefault="001E3462" w:rsidP="0045128B">
      <w:pPr>
        <w:ind w:left="1080" w:hanging="540"/>
        <w:contextualSpacing/>
        <w:jc w:val="both"/>
        <w:rPr>
          <w:rFonts w:ascii="Arial" w:hAnsi="Arial" w:cs="Arial"/>
          <w:szCs w:val="20"/>
        </w:rPr>
      </w:pPr>
      <w:r w:rsidRPr="007375A1">
        <w:rPr>
          <w:rFonts w:ascii="Arial" w:hAnsi="Arial" w:cs="Arial"/>
          <w:szCs w:val="20"/>
        </w:rPr>
        <w:t>a</w:t>
      </w:r>
      <w:r w:rsidR="00387E48">
        <w:rPr>
          <w:rFonts w:ascii="Arial" w:hAnsi="Arial" w:cs="Arial"/>
          <w:szCs w:val="20"/>
        </w:rPr>
        <w:t>.</w:t>
      </w:r>
      <w:r w:rsidRPr="007375A1">
        <w:rPr>
          <w:rFonts w:ascii="Arial" w:hAnsi="Arial" w:cs="Arial"/>
          <w:szCs w:val="20"/>
        </w:rPr>
        <w:tab/>
        <w:t xml:space="preserve">any environmental protection lien that, at </w:t>
      </w:r>
      <w:r w:rsidR="00296FFE">
        <w:rPr>
          <w:rFonts w:ascii="Arial" w:hAnsi="Arial" w:cs="Arial"/>
          <w:szCs w:val="20"/>
        </w:rPr>
        <w:t xml:space="preserve">the </w:t>
      </w:r>
      <w:r w:rsidRPr="007375A1">
        <w:rPr>
          <w:rFonts w:ascii="Arial" w:hAnsi="Arial" w:cs="Arial"/>
          <w:szCs w:val="20"/>
        </w:rPr>
        <w:t xml:space="preserve">Date of Policy, is recorded in those records established under </w:t>
      </w:r>
      <w:r w:rsidR="00773CBB" w:rsidRPr="007375A1">
        <w:rPr>
          <w:rFonts w:ascii="Arial" w:hAnsi="Arial" w:cs="Arial"/>
          <w:szCs w:val="20"/>
        </w:rPr>
        <w:t>S</w:t>
      </w:r>
      <w:r w:rsidRPr="007375A1">
        <w:rPr>
          <w:rFonts w:ascii="Arial" w:hAnsi="Arial" w:cs="Arial"/>
          <w:szCs w:val="20"/>
        </w:rPr>
        <w:t xml:space="preserve">tate statutes at </w:t>
      </w:r>
      <w:r w:rsidR="00296FFE">
        <w:rPr>
          <w:rFonts w:ascii="Arial" w:hAnsi="Arial" w:cs="Arial"/>
          <w:szCs w:val="20"/>
        </w:rPr>
        <w:t xml:space="preserve">the </w:t>
      </w:r>
      <w:r w:rsidRPr="007375A1">
        <w:rPr>
          <w:rFonts w:ascii="Arial" w:hAnsi="Arial" w:cs="Arial"/>
          <w:szCs w:val="20"/>
        </w:rPr>
        <w:t>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14:paraId="626CD26F" w14:textId="5E25C2C0" w:rsidR="001E3462" w:rsidRDefault="001E3462" w:rsidP="0045128B">
      <w:pPr>
        <w:ind w:left="1080" w:hanging="540"/>
        <w:contextualSpacing/>
        <w:jc w:val="both"/>
        <w:rPr>
          <w:rFonts w:ascii="Arial" w:hAnsi="Arial" w:cs="Arial"/>
          <w:szCs w:val="20"/>
        </w:rPr>
      </w:pPr>
      <w:r w:rsidRPr="007375A1">
        <w:rPr>
          <w:rFonts w:ascii="Arial" w:hAnsi="Arial" w:cs="Arial"/>
          <w:szCs w:val="20"/>
        </w:rPr>
        <w:t>b</w:t>
      </w:r>
      <w:r w:rsidR="00387E48">
        <w:rPr>
          <w:rFonts w:ascii="Arial" w:hAnsi="Arial" w:cs="Arial"/>
          <w:szCs w:val="20"/>
        </w:rPr>
        <w:t>.</w:t>
      </w:r>
      <w:r w:rsidRPr="007375A1">
        <w:rPr>
          <w:rFonts w:ascii="Arial" w:hAnsi="Arial" w:cs="Arial"/>
          <w:szCs w:val="20"/>
        </w:rPr>
        <w:tab/>
        <w:t xml:space="preserve">any environmental protection lien provided by any </w:t>
      </w:r>
      <w:r w:rsidR="00773CBB" w:rsidRPr="007375A1">
        <w:rPr>
          <w:rFonts w:ascii="Arial" w:hAnsi="Arial" w:cs="Arial"/>
          <w:szCs w:val="20"/>
        </w:rPr>
        <w:t xml:space="preserve">State </w:t>
      </w:r>
      <w:r w:rsidRPr="007375A1">
        <w:rPr>
          <w:rFonts w:ascii="Arial" w:hAnsi="Arial" w:cs="Arial"/>
          <w:szCs w:val="20"/>
        </w:rPr>
        <w:t xml:space="preserve">statute in effect at </w:t>
      </w:r>
      <w:r w:rsidR="00296FFE">
        <w:rPr>
          <w:rFonts w:ascii="Arial" w:hAnsi="Arial" w:cs="Arial"/>
          <w:szCs w:val="20"/>
        </w:rPr>
        <w:t xml:space="preserve">the </w:t>
      </w:r>
      <w:r w:rsidRPr="007375A1">
        <w:rPr>
          <w:rFonts w:ascii="Arial" w:hAnsi="Arial" w:cs="Arial"/>
          <w:szCs w:val="20"/>
        </w:rPr>
        <w:t xml:space="preserve">Date of Policy, except environmental protection liens provided by the following </w:t>
      </w:r>
      <w:r w:rsidR="00773CBB" w:rsidRPr="007375A1">
        <w:rPr>
          <w:rFonts w:ascii="Arial" w:hAnsi="Arial" w:cs="Arial"/>
          <w:szCs w:val="20"/>
        </w:rPr>
        <w:t>S</w:t>
      </w:r>
      <w:r w:rsidR="00296FFE">
        <w:rPr>
          <w:rFonts w:ascii="Arial" w:hAnsi="Arial" w:cs="Arial"/>
          <w:szCs w:val="20"/>
        </w:rPr>
        <w:t>tate</w:t>
      </w:r>
      <w:r w:rsidRPr="007375A1">
        <w:rPr>
          <w:rFonts w:ascii="Arial" w:hAnsi="Arial" w:cs="Arial"/>
          <w:szCs w:val="20"/>
        </w:rPr>
        <w:t xml:space="preserve"> statutes:</w:t>
      </w:r>
    </w:p>
    <w:p w14:paraId="59C5B64F" w14:textId="02C78965" w:rsidR="00AE7A0F" w:rsidRDefault="00AE7A0F" w:rsidP="00296FFE">
      <w:pPr>
        <w:ind w:left="1080" w:hanging="540"/>
        <w:contextualSpacing/>
        <w:jc w:val="both"/>
        <w:rPr>
          <w:rFonts w:ascii="Arial" w:hAnsi="Arial" w:cs="Arial"/>
          <w:szCs w:val="20"/>
        </w:rPr>
      </w:pPr>
    </w:p>
    <w:p w14:paraId="3BEE8729" w14:textId="4D67A382" w:rsidR="00AE7A0F" w:rsidRPr="00AE7A0F" w:rsidRDefault="00AE7A0F" w:rsidP="00296FFE">
      <w:pPr>
        <w:ind w:left="1080" w:hanging="540"/>
        <w:contextualSpacing/>
        <w:jc w:val="both"/>
        <w:rPr>
          <w:rFonts w:ascii="Arial" w:hAnsi="Arial" w:cs="Arial"/>
          <w:szCs w:val="20"/>
        </w:rPr>
      </w:pPr>
      <w:r>
        <w:rPr>
          <w:rFonts w:ascii="Arial" w:hAnsi="Arial" w:cs="Arial"/>
          <w:szCs w:val="20"/>
        </w:rPr>
        <w:tab/>
      </w:r>
      <w:r>
        <w:rPr>
          <w:rFonts w:ascii="Arial" w:hAnsi="Arial" w:cs="Arial"/>
          <w:b/>
          <w:bCs/>
          <w:szCs w:val="20"/>
        </w:rPr>
        <w:t>[</w:t>
      </w:r>
      <w:r>
        <w:rPr>
          <w:rFonts w:ascii="Arial" w:hAnsi="Arial" w:cs="Arial"/>
          <w:i/>
          <w:iCs/>
          <w:szCs w:val="20"/>
        </w:rPr>
        <w:t>Drafting Instruction: List the relevant State statutes, if any</w:t>
      </w:r>
      <w:r w:rsidR="00794498">
        <w:rPr>
          <w:rFonts w:ascii="Arial" w:hAnsi="Arial" w:cs="Arial"/>
          <w:i/>
          <w:iCs/>
          <w:szCs w:val="20"/>
        </w:rPr>
        <w:t>; if none, specify “none”</w:t>
      </w:r>
      <w:r>
        <w:rPr>
          <w:rFonts w:ascii="Arial" w:hAnsi="Arial" w:cs="Arial"/>
          <w:i/>
          <w:iCs/>
          <w:szCs w:val="20"/>
        </w:rPr>
        <w:t>.</w:t>
      </w:r>
      <w:r w:rsidRPr="00AE7A0F">
        <w:rPr>
          <w:rFonts w:ascii="Arial" w:hAnsi="Arial" w:cs="Arial"/>
          <w:b/>
          <w:bCs/>
          <w:szCs w:val="20"/>
        </w:rPr>
        <w:t>]</w:t>
      </w:r>
    </w:p>
    <w:p w14:paraId="03D1E7CF" w14:textId="77777777" w:rsidR="001E3462" w:rsidRPr="007375A1" w:rsidRDefault="001E3462" w:rsidP="000548E5">
      <w:pPr>
        <w:contextualSpacing/>
        <w:jc w:val="both"/>
        <w:rPr>
          <w:rFonts w:ascii="Arial" w:hAnsi="Arial" w:cs="Arial"/>
          <w:szCs w:val="20"/>
        </w:rPr>
      </w:pPr>
    </w:p>
    <w:p w14:paraId="26B6B0DD" w14:textId="11AAA543" w:rsidR="001E3462" w:rsidRPr="007375A1" w:rsidRDefault="001E3462" w:rsidP="000548E5">
      <w:pPr>
        <w:pStyle w:val="BodyText"/>
        <w:contextualSpacing/>
        <w:rPr>
          <w:rFonts w:ascii="Arial" w:hAnsi="Arial" w:cs="Arial"/>
          <w:szCs w:val="20"/>
        </w:rPr>
      </w:pPr>
      <w:r w:rsidRPr="007375A1">
        <w:rPr>
          <w:rFonts w:ascii="Arial" w:hAnsi="Arial" w:cs="Arial"/>
          <w:szCs w:val="20"/>
        </w:rPr>
        <w:t>This endorsement is issued as part of the policy. Except as it expressly states, it does not (</w:t>
      </w:r>
      <w:proofErr w:type="spellStart"/>
      <w:r w:rsidRPr="007375A1">
        <w:rPr>
          <w:rFonts w:ascii="Arial" w:hAnsi="Arial" w:cs="Arial"/>
          <w:szCs w:val="20"/>
        </w:rPr>
        <w:t>i</w:t>
      </w:r>
      <w:proofErr w:type="spellEnd"/>
      <w:r w:rsidRPr="007375A1">
        <w:rPr>
          <w:rFonts w:ascii="Arial" w:hAnsi="Arial" w:cs="Arial"/>
          <w:szCs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7375A1">
        <w:rPr>
          <w:rFonts w:ascii="Arial" w:hAnsi="Arial" w:cs="Arial"/>
          <w:szCs w:val="20"/>
        </w:rPr>
        <w:t>all of</w:t>
      </w:r>
      <w:proofErr w:type="gramEnd"/>
      <w:r w:rsidRPr="007375A1">
        <w:rPr>
          <w:rFonts w:ascii="Arial" w:hAnsi="Arial" w:cs="Arial"/>
          <w:szCs w:val="20"/>
        </w:rPr>
        <w:t xml:space="preserve"> the terms and provisions of the policy and of any prior endorsements.</w:t>
      </w:r>
    </w:p>
    <w:p w14:paraId="692F0F26" w14:textId="05CDEE50" w:rsidR="00387E48" w:rsidRDefault="00387E48" w:rsidP="007375A1">
      <w:pPr>
        <w:contextualSpacing/>
        <w:rPr>
          <w:rFonts w:ascii="Arial" w:hAnsi="Arial" w:cs="Arial"/>
          <w:color w:val="000000"/>
          <w:szCs w:val="20"/>
        </w:rPr>
      </w:pPr>
    </w:p>
    <w:p w14:paraId="483C1647" w14:textId="77777777" w:rsidR="00AE7A0F" w:rsidRDefault="00AE7A0F" w:rsidP="007375A1">
      <w:pPr>
        <w:contextualSpacing/>
        <w:rPr>
          <w:rFonts w:ascii="Arial" w:hAnsi="Arial" w:cs="Arial"/>
          <w:color w:val="000000"/>
          <w:szCs w:val="20"/>
        </w:rPr>
      </w:pPr>
    </w:p>
    <w:p w14:paraId="49ABDEC2" w14:textId="5A92BC74" w:rsidR="002E1AC1" w:rsidRPr="007375A1" w:rsidRDefault="002E1AC1" w:rsidP="007375A1">
      <w:pPr>
        <w:contextualSpacing/>
        <w:rPr>
          <w:rFonts w:ascii="Arial" w:hAnsi="Arial" w:cs="Arial"/>
          <w:color w:val="000000"/>
          <w:szCs w:val="20"/>
        </w:rPr>
      </w:pPr>
      <w:r w:rsidRPr="000548E5">
        <w:rPr>
          <w:rFonts w:ascii="Arial" w:hAnsi="Arial"/>
          <w:b/>
          <w:color w:val="000000"/>
        </w:rPr>
        <w:t>[</w:t>
      </w:r>
      <w:r w:rsidRPr="007375A1">
        <w:rPr>
          <w:rFonts w:ascii="Arial" w:hAnsi="Arial" w:cs="Arial"/>
          <w:color w:val="000000"/>
          <w:szCs w:val="20"/>
        </w:rPr>
        <w:t>Witness clause</w:t>
      </w:r>
      <w:r w:rsidRPr="00387E48">
        <w:rPr>
          <w:rFonts w:ascii="Arial" w:hAnsi="Arial" w:cs="Arial"/>
          <w:b/>
          <w:bCs/>
          <w:color w:val="000000"/>
          <w:szCs w:val="20"/>
        </w:rPr>
        <w:t>]</w:t>
      </w:r>
    </w:p>
    <w:p w14:paraId="2EC7D816" w14:textId="43B9A09B" w:rsidR="00387E48" w:rsidRDefault="00387E48" w:rsidP="007375A1">
      <w:pPr>
        <w:pStyle w:val="NormalWeb"/>
        <w:spacing w:before="0" w:beforeAutospacing="0" w:after="0" w:afterAutospacing="0"/>
        <w:contextualSpacing/>
        <w:jc w:val="both"/>
        <w:rPr>
          <w:rFonts w:ascii="Arial" w:hAnsi="Arial" w:cs="Arial"/>
          <w:b/>
          <w:bCs/>
          <w:sz w:val="20"/>
          <w:szCs w:val="20"/>
        </w:rPr>
      </w:pPr>
    </w:p>
    <w:p w14:paraId="43532144" w14:textId="5EB43D00" w:rsidR="00387E48" w:rsidRPr="000548E5" w:rsidRDefault="00387E48" w:rsidP="000548E5">
      <w:pPr>
        <w:pStyle w:val="NormalWeb"/>
        <w:spacing w:before="0" w:beforeAutospacing="0" w:after="0" w:afterAutospacing="0"/>
        <w:contextualSpacing/>
        <w:jc w:val="both"/>
        <w:rPr>
          <w:rFonts w:ascii="Arial" w:hAnsi="Arial"/>
          <w:b/>
        </w:rPr>
      </w:pPr>
      <w:r>
        <w:rPr>
          <w:rFonts w:ascii="Arial" w:hAnsi="Arial" w:cs="Arial"/>
          <w:b/>
          <w:bCs/>
          <w:sz w:val="20"/>
          <w:szCs w:val="20"/>
        </w:rPr>
        <w:t>[</w:t>
      </w:r>
      <w:r w:rsidR="00AE7A0F">
        <w:rPr>
          <w:rFonts w:ascii="Arial" w:hAnsi="Arial" w:cs="Arial"/>
          <w:sz w:val="20"/>
          <w:szCs w:val="20"/>
        </w:rPr>
        <w:t>Date</w:t>
      </w:r>
      <w:r w:rsidRPr="000548E5">
        <w:rPr>
          <w:rFonts w:ascii="Arial" w:hAnsi="Arial"/>
          <w:b/>
          <w:sz w:val="20"/>
        </w:rPr>
        <w:t>]</w:t>
      </w:r>
    </w:p>
    <w:p w14:paraId="38B25043" w14:textId="77777777" w:rsidR="00387E48" w:rsidRPr="007375A1" w:rsidRDefault="00387E48" w:rsidP="000548E5">
      <w:pPr>
        <w:pStyle w:val="NormalWeb"/>
        <w:spacing w:before="0" w:beforeAutospacing="0" w:after="0" w:afterAutospacing="0"/>
        <w:contextualSpacing/>
        <w:jc w:val="both"/>
        <w:rPr>
          <w:rFonts w:ascii="Arial" w:hAnsi="Arial" w:cs="Arial"/>
          <w:b/>
          <w:bCs/>
          <w:sz w:val="20"/>
          <w:szCs w:val="20"/>
        </w:rPr>
      </w:pPr>
    </w:p>
    <w:p w14:paraId="0FABB9AB" w14:textId="77777777" w:rsidR="002E1AC1" w:rsidRPr="007375A1" w:rsidRDefault="002E1AC1" w:rsidP="000548E5">
      <w:pPr>
        <w:pStyle w:val="NormalWeb"/>
        <w:spacing w:before="0" w:beforeAutospacing="0" w:after="0" w:afterAutospacing="0"/>
        <w:contextualSpacing/>
        <w:jc w:val="both"/>
        <w:rPr>
          <w:rFonts w:ascii="Arial" w:hAnsi="Arial" w:cs="Arial"/>
          <w:b/>
          <w:bCs/>
          <w:sz w:val="20"/>
          <w:szCs w:val="20"/>
        </w:rPr>
      </w:pPr>
      <w:r w:rsidRPr="007375A1">
        <w:rPr>
          <w:rFonts w:ascii="Arial" w:hAnsi="Arial" w:cs="Arial"/>
          <w:b/>
          <w:bCs/>
          <w:sz w:val="20"/>
          <w:szCs w:val="20"/>
        </w:rPr>
        <w:t>BLANK TITLE INSURANCE COMPANY</w:t>
      </w:r>
    </w:p>
    <w:p w14:paraId="7E4822DF" w14:textId="77777777" w:rsidR="00387E48" w:rsidRDefault="00387E48" w:rsidP="007375A1">
      <w:pPr>
        <w:pStyle w:val="NormalWeb"/>
        <w:spacing w:before="0" w:beforeAutospacing="0" w:after="0" w:afterAutospacing="0"/>
        <w:contextualSpacing/>
        <w:jc w:val="both"/>
        <w:rPr>
          <w:rFonts w:ascii="Arial" w:hAnsi="Arial" w:cs="Arial"/>
          <w:b/>
          <w:bCs/>
          <w:sz w:val="20"/>
          <w:szCs w:val="20"/>
        </w:rPr>
      </w:pPr>
    </w:p>
    <w:p w14:paraId="49FE9AE1" w14:textId="787A136D" w:rsidR="002E1AC1" w:rsidRPr="007375A1" w:rsidRDefault="002E1AC1" w:rsidP="000548E5">
      <w:pPr>
        <w:pStyle w:val="NormalWeb"/>
        <w:spacing w:before="0" w:beforeAutospacing="0" w:after="0" w:afterAutospacing="0"/>
        <w:contextualSpacing/>
        <w:jc w:val="both"/>
        <w:rPr>
          <w:rFonts w:ascii="Arial" w:hAnsi="Arial" w:cs="Arial"/>
          <w:b/>
          <w:bCs/>
          <w:sz w:val="20"/>
          <w:szCs w:val="20"/>
        </w:rPr>
      </w:pPr>
      <w:r w:rsidRPr="007375A1">
        <w:rPr>
          <w:rFonts w:ascii="Arial" w:hAnsi="Arial" w:cs="Arial"/>
          <w:b/>
          <w:bCs/>
          <w:sz w:val="20"/>
          <w:szCs w:val="20"/>
        </w:rPr>
        <w:t xml:space="preserve">  </w:t>
      </w:r>
    </w:p>
    <w:p w14:paraId="478887B3" w14:textId="5F0AF929" w:rsidR="002E1AC1" w:rsidRPr="007375A1" w:rsidRDefault="002E1AC1" w:rsidP="0045128B">
      <w:pPr>
        <w:pStyle w:val="NormalWeb"/>
        <w:spacing w:before="0" w:beforeAutospacing="0" w:after="0" w:afterAutospacing="0"/>
        <w:contextualSpacing/>
        <w:rPr>
          <w:rFonts w:ascii="Arial" w:hAnsi="Arial" w:cs="Arial"/>
          <w:sz w:val="20"/>
          <w:szCs w:val="20"/>
        </w:rPr>
      </w:pPr>
      <w:r w:rsidRPr="007375A1">
        <w:rPr>
          <w:rFonts w:ascii="Arial" w:hAnsi="Arial" w:cs="Arial"/>
          <w:b/>
          <w:bCs/>
          <w:sz w:val="20"/>
          <w:szCs w:val="20"/>
        </w:rPr>
        <w:t>By: _____________________________</w:t>
      </w:r>
      <w:r w:rsidRPr="007375A1">
        <w:rPr>
          <w:rFonts w:ascii="Arial" w:hAnsi="Arial" w:cs="Arial"/>
          <w:sz w:val="20"/>
          <w:szCs w:val="20"/>
        </w:rPr>
        <w:t xml:space="preserve"> </w:t>
      </w:r>
    </w:p>
    <w:p w14:paraId="09B4E011" w14:textId="05B0F119" w:rsidR="001E3462" w:rsidRPr="000548E5" w:rsidRDefault="00720DCF" w:rsidP="000548E5">
      <w:pPr>
        <w:pStyle w:val="NormalWeb"/>
        <w:spacing w:before="0" w:beforeAutospacing="0" w:after="0" w:afterAutospacing="0" w:line="300" w:lineRule="atLeast"/>
        <w:ind w:firstLine="720"/>
        <w:rPr>
          <w:rFonts w:ascii="Arial" w:hAnsi="Arial"/>
          <w:b/>
        </w:rPr>
      </w:pPr>
      <w:r w:rsidRPr="007375A1">
        <w:rPr>
          <w:rFonts w:ascii="Arial" w:hAnsi="Arial" w:cs="Arial"/>
          <w:b/>
          <w:sz w:val="20"/>
          <w:szCs w:val="20"/>
        </w:rPr>
        <w:t>[</w:t>
      </w:r>
      <w:r w:rsidR="002E1AC1" w:rsidRPr="007375A1">
        <w:rPr>
          <w:rFonts w:ascii="Arial" w:hAnsi="Arial" w:cs="Arial"/>
          <w:b/>
          <w:sz w:val="20"/>
          <w:szCs w:val="20"/>
        </w:rPr>
        <w:t>Authorized Signatory</w:t>
      </w:r>
      <w:r w:rsidRPr="007375A1">
        <w:rPr>
          <w:rFonts w:ascii="Arial" w:hAnsi="Arial" w:cs="Arial"/>
          <w:b/>
          <w:sz w:val="20"/>
          <w:szCs w:val="20"/>
        </w:rPr>
        <w:t>]</w:t>
      </w:r>
    </w:p>
    <w:sectPr w:rsidR="001E3462" w:rsidRPr="000548E5" w:rsidSect="00BE2AD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1563" w14:textId="77777777" w:rsidR="009B0953" w:rsidRDefault="009B0953">
      <w:r>
        <w:separator/>
      </w:r>
    </w:p>
  </w:endnote>
  <w:endnote w:type="continuationSeparator" w:id="0">
    <w:p w14:paraId="29403FE1" w14:textId="77777777" w:rsidR="009B0953" w:rsidRDefault="009B0953">
      <w:r>
        <w:continuationSeparator/>
      </w:r>
    </w:p>
  </w:endnote>
  <w:endnote w:type="continuationNotice" w:id="1">
    <w:p w14:paraId="35603C45" w14:textId="77777777" w:rsidR="009B0953" w:rsidRDefault="009B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B1F9" w14:textId="77777777" w:rsidR="001E3462" w:rsidRDefault="001E3462">
    <w:pPr>
      <w:spacing w:line="240" w:lineRule="exact"/>
    </w:pPr>
  </w:p>
  <w:p w14:paraId="6E5976C5" w14:textId="77777777" w:rsidR="001E3462" w:rsidRDefault="001E3462">
    <w:pPr>
      <w:framePr w:w="9361" w:wrap="notBeside" w:vAnchor="text" w:hAnchor="text" w:x="1" w:y="1"/>
      <w:jc w:val="right"/>
      <w:rPr>
        <w:rFonts w:ascii="Shruti" w:hAnsi="Shruti"/>
        <w:sz w:val="18"/>
        <w:szCs w:val="18"/>
      </w:rPr>
    </w:pPr>
    <w:r>
      <w:rPr>
        <w:rFonts w:ascii="Shruti" w:hAnsi="Shruti"/>
        <w:sz w:val="18"/>
        <w:szCs w:val="18"/>
      </w:rPr>
      <w:t xml:space="preserve">Page </w:t>
    </w:r>
    <w:r>
      <w:rPr>
        <w:rFonts w:ascii="Shruti" w:hAnsi="Shruti"/>
        <w:sz w:val="18"/>
        <w:szCs w:val="18"/>
      </w:rPr>
      <w:fldChar w:fldCharType="begin"/>
    </w:r>
    <w:r>
      <w:rPr>
        <w:rFonts w:ascii="Shruti" w:hAnsi="Shruti"/>
        <w:sz w:val="18"/>
        <w:szCs w:val="18"/>
      </w:rPr>
      <w:instrText xml:space="preserve">PAGE </w:instrText>
    </w:r>
    <w:r>
      <w:rPr>
        <w:rFonts w:ascii="Shruti" w:hAnsi="Shruti"/>
        <w:sz w:val="18"/>
        <w:szCs w:val="18"/>
      </w:rPr>
      <w:fldChar w:fldCharType="separate"/>
    </w:r>
    <w:r>
      <w:rPr>
        <w:rFonts w:ascii="Shruti" w:hAnsi="Shruti"/>
        <w:noProof/>
        <w:sz w:val="18"/>
        <w:szCs w:val="18"/>
      </w:rPr>
      <w:t>2</w:t>
    </w:r>
    <w:r>
      <w:rPr>
        <w:rFonts w:ascii="Shruti" w:hAnsi="Shruti"/>
        <w:sz w:val="18"/>
        <w:szCs w:val="18"/>
      </w:rPr>
      <w:fldChar w:fldCharType="end"/>
    </w:r>
    <w:r>
      <w:rPr>
        <w:rFonts w:ascii="Shruti" w:hAnsi="Shruti"/>
        <w:sz w:val="18"/>
        <w:szCs w:val="18"/>
      </w:rPr>
      <w:t xml:space="preserve"> of 1</w:t>
    </w:r>
  </w:p>
  <w:p w14:paraId="792E512F" w14:textId="77777777" w:rsidR="001E3462" w:rsidRDefault="001E3462">
    <w:pPr>
      <w:rPr>
        <w:sz w:val="422"/>
        <w:szCs w:val="4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21B" w14:textId="77777777" w:rsidR="007963A8" w:rsidRPr="0045128B" w:rsidRDefault="007963A8" w:rsidP="0045128B">
    <w:pPr>
      <w:widowControl/>
      <w:pBdr>
        <w:bottom w:val="single" w:sz="12" w:space="1" w:color="auto"/>
      </w:pBdr>
      <w:autoSpaceDE/>
      <w:autoSpaceDN/>
      <w:adjustRightInd/>
      <w:contextualSpacing/>
      <w:jc w:val="both"/>
      <w:rPr>
        <w:rFonts w:ascii="Arial" w:hAnsi="Arial"/>
        <w:b/>
        <w:sz w:val="16"/>
      </w:rPr>
    </w:pPr>
  </w:p>
  <w:p w14:paraId="117D2D70" w14:textId="44B96634" w:rsidR="007963A8" w:rsidRPr="007963A8" w:rsidRDefault="00291426" w:rsidP="007963A8">
    <w:pPr>
      <w:widowControl/>
      <w:autoSpaceDE/>
      <w:autoSpaceDN/>
      <w:adjustRightInd/>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14BB476F" wp14:editId="5078C8BA">
          <wp:simplePos x="0" y="0"/>
          <wp:positionH relativeFrom="margin">
            <wp:align>right</wp:align>
          </wp:positionH>
          <wp:positionV relativeFrom="paragraph">
            <wp:posOffset>0</wp:posOffset>
          </wp:positionV>
          <wp:extent cx="533400" cy="749300"/>
          <wp:effectExtent l="0" t="0" r="0" b="0"/>
          <wp:wrapNone/>
          <wp:docPr id="6"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4DD2F" w14:textId="30B194FE" w:rsidR="007963A8" w:rsidRPr="007963A8" w:rsidRDefault="007963A8" w:rsidP="0045128B">
    <w:pPr>
      <w:widowControl/>
      <w:autoSpaceDE/>
      <w:autoSpaceDN/>
      <w:adjustRightInd/>
      <w:contextualSpacing/>
      <w:jc w:val="both"/>
      <w:rPr>
        <w:rFonts w:ascii="Arial" w:hAnsi="Arial" w:cs="Arial"/>
        <w:b/>
        <w:sz w:val="16"/>
        <w:szCs w:val="16"/>
      </w:rPr>
    </w:pPr>
    <w:r w:rsidRPr="007963A8">
      <w:rPr>
        <w:rFonts w:ascii="Arial" w:hAnsi="Arial" w:cs="Arial"/>
        <w:b/>
        <w:sz w:val="16"/>
        <w:szCs w:val="16"/>
      </w:rPr>
      <w:t xml:space="preserve">Copyright 2021 American Land Title Association. All rights reserved. </w:t>
    </w:r>
  </w:p>
  <w:p w14:paraId="0EE61018" w14:textId="77777777" w:rsidR="007963A8" w:rsidRPr="007963A8" w:rsidRDefault="007963A8" w:rsidP="0045128B">
    <w:pPr>
      <w:widowControl/>
      <w:autoSpaceDE/>
      <w:autoSpaceDN/>
      <w:adjustRightInd/>
      <w:contextualSpacing/>
      <w:jc w:val="both"/>
      <w:rPr>
        <w:rFonts w:ascii="Arial" w:hAnsi="Arial"/>
        <w:bCs/>
        <w:sz w:val="16"/>
      </w:rPr>
    </w:pPr>
  </w:p>
  <w:p w14:paraId="2B042F27" w14:textId="77777777" w:rsidR="007963A8" w:rsidRPr="007963A8" w:rsidRDefault="007963A8" w:rsidP="007963A8">
    <w:pPr>
      <w:widowControl/>
      <w:autoSpaceDE/>
      <w:autoSpaceDN/>
      <w:adjustRightInd/>
      <w:contextualSpacing/>
      <w:jc w:val="both"/>
      <w:rPr>
        <w:rFonts w:ascii="Arial" w:hAnsi="Arial" w:cs="Arial"/>
        <w:bCs/>
        <w:sz w:val="16"/>
        <w:szCs w:val="16"/>
      </w:rPr>
    </w:pPr>
    <w:r w:rsidRPr="007963A8">
      <w:rPr>
        <w:rFonts w:ascii="Arial" w:hAnsi="Arial"/>
        <w:bCs/>
        <w:sz w:val="16"/>
      </w:rPr>
      <w:t xml:space="preserve">The use of this Form </w:t>
    </w:r>
    <w:r w:rsidRPr="007963A8">
      <w:rPr>
        <w:rFonts w:ascii="Arial" w:hAnsi="Arial" w:cs="Arial"/>
        <w:bCs/>
        <w:sz w:val="16"/>
        <w:szCs w:val="16"/>
      </w:rPr>
      <w:t xml:space="preserve">(or any derivative thereof) </w:t>
    </w:r>
    <w:r w:rsidRPr="007963A8">
      <w:rPr>
        <w:rFonts w:ascii="Arial" w:hAnsi="Arial"/>
        <w:bCs/>
        <w:sz w:val="16"/>
      </w:rPr>
      <w:t xml:space="preserve">is restricted to ALTA licensees and </w:t>
    </w:r>
  </w:p>
  <w:p w14:paraId="5A91BB1D" w14:textId="3185C8EC" w:rsidR="007963A8" w:rsidRPr="007963A8" w:rsidRDefault="007963A8" w:rsidP="0045128B">
    <w:pPr>
      <w:widowControl/>
      <w:autoSpaceDE/>
      <w:autoSpaceDN/>
      <w:adjustRightInd/>
      <w:contextualSpacing/>
      <w:jc w:val="both"/>
      <w:rPr>
        <w:rFonts w:ascii="Arial" w:hAnsi="Arial"/>
        <w:bCs/>
        <w:sz w:val="16"/>
      </w:rPr>
    </w:pPr>
    <w:r w:rsidRPr="007963A8">
      <w:rPr>
        <w:rFonts w:ascii="Arial" w:hAnsi="Arial"/>
        <w:bCs/>
        <w:sz w:val="16"/>
      </w:rPr>
      <w:t>ALTA members in good standing as of the date of use. All other uses are prohibited.</w:t>
    </w:r>
  </w:p>
  <w:p w14:paraId="23C44079" w14:textId="77777777" w:rsidR="007963A8" w:rsidRPr="007963A8" w:rsidRDefault="007963A8" w:rsidP="007963A8">
    <w:pPr>
      <w:widowControl/>
      <w:autoSpaceDE/>
      <w:autoSpaceDN/>
      <w:adjustRightInd/>
      <w:contextualSpacing/>
      <w:jc w:val="both"/>
      <w:rPr>
        <w:rFonts w:ascii="Arial" w:hAnsi="Arial" w:cs="Arial"/>
        <w:bCs/>
        <w:sz w:val="16"/>
        <w:szCs w:val="16"/>
      </w:rPr>
    </w:pPr>
    <w:r w:rsidRPr="007963A8">
      <w:rPr>
        <w:rFonts w:ascii="Arial" w:hAnsi="Arial"/>
        <w:bCs/>
        <w:sz w:val="16"/>
      </w:rPr>
      <w:t>Reprinted under license from the American Land Title Association.</w:t>
    </w:r>
  </w:p>
  <w:p w14:paraId="3AEA1BE1" w14:textId="38461089" w:rsidR="007963A8" w:rsidRPr="007963A8" w:rsidRDefault="007963A8" w:rsidP="007963A8">
    <w:pPr>
      <w:widowControl/>
      <w:autoSpaceDE/>
      <w:autoSpaceDN/>
      <w:adjustRightInd/>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4C3E" w14:textId="77777777" w:rsidR="005404B2" w:rsidRDefault="0054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749A" w14:textId="77777777" w:rsidR="009B0953" w:rsidRDefault="009B0953">
      <w:r>
        <w:separator/>
      </w:r>
    </w:p>
  </w:footnote>
  <w:footnote w:type="continuationSeparator" w:id="0">
    <w:p w14:paraId="2FE73DD2" w14:textId="77777777" w:rsidR="009B0953" w:rsidRDefault="009B0953">
      <w:r>
        <w:continuationSeparator/>
      </w:r>
    </w:p>
  </w:footnote>
  <w:footnote w:type="continuationNotice" w:id="1">
    <w:p w14:paraId="667F2C31" w14:textId="77777777" w:rsidR="009B0953" w:rsidRDefault="009B0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0BD3" w14:textId="77777777" w:rsidR="005404B2" w:rsidRDefault="0054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4309" w14:textId="09AC607A" w:rsidR="007375A1" w:rsidRDefault="001E3462">
    <w:pPr>
      <w:tabs>
        <w:tab w:val="right" w:pos="9360"/>
      </w:tabs>
      <w:rPr>
        <w:rFonts w:ascii="Arial" w:hAnsi="Arial" w:cs="Arial"/>
        <w:b/>
        <w:bCs/>
        <w:sz w:val="16"/>
        <w:szCs w:val="16"/>
      </w:rPr>
    </w:pPr>
    <w:r w:rsidRPr="0045128B">
      <w:rPr>
        <w:rFonts w:ascii="Arial" w:hAnsi="Arial"/>
        <w:b/>
        <w:sz w:val="16"/>
      </w:rPr>
      <w:t>American Land Title Association</w:t>
    </w:r>
    <w:r w:rsidRPr="0045128B">
      <w:rPr>
        <w:rFonts w:ascii="Arial" w:hAnsi="Arial"/>
        <w:b/>
        <w:sz w:val="16"/>
      </w:rPr>
      <w:tab/>
      <w:t>Endorsement 8.1</w:t>
    </w:r>
  </w:p>
  <w:p w14:paraId="3D177C97" w14:textId="34FDE4F0" w:rsidR="001E3462" w:rsidRPr="0045128B" w:rsidRDefault="001E3462" w:rsidP="0045128B">
    <w:pPr>
      <w:tabs>
        <w:tab w:val="right" w:pos="9360"/>
      </w:tabs>
      <w:jc w:val="right"/>
      <w:rPr>
        <w:rFonts w:ascii="Arial" w:hAnsi="Arial"/>
        <w:b/>
        <w:sz w:val="16"/>
      </w:rPr>
    </w:pPr>
    <w:r w:rsidRPr="0045128B">
      <w:rPr>
        <w:rFonts w:ascii="Arial" w:hAnsi="Arial"/>
        <w:b/>
        <w:sz w:val="16"/>
      </w:rPr>
      <w:t>Environmental Protection Lien</w:t>
    </w:r>
  </w:p>
  <w:p w14:paraId="4F3B9910" w14:textId="4F2476CD" w:rsidR="007375A1" w:rsidRPr="00AE7A0F" w:rsidRDefault="0007001C" w:rsidP="007375A1">
    <w:pPr>
      <w:pBdr>
        <w:bottom w:val="single" w:sz="12" w:space="1" w:color="auto"/>
      </w:pBdr>
      <w:jc w:val="right"/>
      <w:rPr>
        <w:rFonts w:ascii="Arial" w:hAnsi="Arial" w:cs="Arial"/>
        <w:b/>
        <w:bCs/>
        <w:color w:val="000000" w:themeColor="text1"/>
        <w:sz w:val="16"/>
        <w:szCs w:val="16"/>
      </w:rPr>
    </w:pPr>
    <w:r w:rsidRPr="00AE7A0F">
      <w:rPr>
        <w:rFonts w:ascii="Arial" w:hAnsi="Arial" w:cs="Arial"/>
        <w:b/>
        <w:bCs/>
        <w:color w:val="000000" w:themeColor="text1"/>
        <w:sz w:val="16"/>
        <w:szCs w:val="16"/>
      </w:rPr>
      <w:tab/>
    </w:r>
    <w:r w:rsidR="007375A1" w:rsidRPr="00AE7A0F">
      <w:rPr>
        <w:rFonts w:ascii="Arial" w:hAnsi="Arial" w:cs="Arial"/>
        <w:b/>
        <w:bCs/>
        <w:color w:val="000000" w:themeColor="text1"/>
        <w:sz w:val="16"/>
        <w:szCs w:val="16"/>
      </w:rPr>
      <w:t>[</w:t>
    </w:r>
    <w:r w:rsidR="00AE7A0F" w:rsidRPr="00AE7A0F">
      <w:rPr>
        <w:rFonts w:ascii="Arial" w:hAnsi="Arial" w:cs="Arial"/>
        <w:b/>
        <w:bCs/>
        <w:color w:val="000000" w:themeColor="text1"/>
        <w:sz w:val="16"/>
        <w:szCs w:val="16"/>
      </w:rPr>
      <w:t xml:space="preserve">2021 </w:t>
    </w:r>
    <w:r w:rsidR="007375A1" w:rsidRPr="00AE7A0F">
      <w:rPr>
        <w:rFonts w:ascii="Arial" w:hAnsi="Arial" w:cs="Arial"/>
        <w:b/>
        <w:bCs/>
        <w:color w:val="000000" w:themeColor="text1"/>
        <w:sz w:val="16"/>
        <w:szCs w:val="16"/>
      </w:rPr>
      <w:t xml:space="preserve">v. </w:t>
    </w:r>
    <w:r w:rsidR="00AE7A0F" w:rsidRPr="00AE7A0F">
      <w:rPr>
        <w:rFonts w:ascii="Arial" w:hAnsi="Arial" w:cs="Arial"/>
        <w:b/>
        <w:bCs/>
        <w:color w:val="000000" w:themeColor="text1"/>
        <w:sz w:val="16"/>
        <w:szCs w:val="16"/>
      </w:rPr>
      <w:t>01</w:t>
    </w:r>
    <w:r w:rsidR="007375A1" w:rsidRPr="00AE7A0F">
      <w:rPr>
        <w:rFonts w:ascii="Arial" w:hAnsi="Arial" w:cs="Arial"/>
        <w:b/>
        <w:bCs/>
        <w:color w:val="000000" w:themeColor="text1"/>
        <w:sz w:val="16"/>
        <w:szCs w:val="16"/>
      </w:rPr>
      <w:t>.</w:t>
    </w:r>
    <w:r w:rsidR="00AE7A0F" w:rsidRPr="00AE7A0F">
      <w:rPr>
        <w:rFonts w:ascii="Arial" w:hAnsi="Arial" w:cs="Arial"/>
        <w:b/>
        <w:bCs/>
        <w:color w:val="000000" w:themeColor="text1"/>
        <w:sz w:val="16"/>
        <w:szCs w:val="16"/>
      </w:rPr>
      <w:t xml:space="preserve">00 </w:t>
    </w:r>
    <w:r w:rsidR="007375A1" w:rsidRPr="00AE7A0F">
      <w:rPr>
        <w:rFonts w:ascii="Arial" w:hAnsi="Arial" w:cs="Arial"/>
        <w:b/>
        <w:bCs/>
        <w:color w:val="000000" w:themeColor="text1"/>
        <w:sz w:val="16"/>
        <w:szCs w:val="16"/>
      </w:rPr>
      <w:t>(</w:t>
    </w:r>
    <w:r w:rsidR="00DE7B8A" w:rsidRPr="00AE7A0F">
      <w:rPr>
        <w:rFonts w:ascii="Arial" w:hAnsi="Arial" w:cs="Arial"/>
        <w:b/>
        <w:bCs/>
        <w:color w:val="000000" w:themeColor="text1"/>
        <w:sz w:val="16"/>
        <w:szCs w:val="16"/>
      </w:rPr>
      <w:t>07-01-2021</w:t>
    </w:r>
    <w:r w:rsidR="007375A1" w:rsidRPr="00AE7A0F">
      <w:rPr>
        <w:rFonts w:ascii="Arial" w:hAnsi="Arial" w:cs="Arial"/>
        <w:b/>
        <w:bCs/>
        <w:color w:val="000000" w:themeColor="text1"/>
        <w:sz w:val="16"/>
        <w:szCs w:val="16"/>
      </w:rPr>
      <w:t>)]</w:t>
    </w:r>
  </w:p>
  <w:p w14:paraId="5D40537B" w14:textId="59067FBD" w:rsidR="00BA7AA4" w:rsidRPr="004E53BF" w:rsidRDefault="00BA7AA4" w:rsidP="000548E5">
    <w:pPr>
      <w:widowControl/>
      <w:pBdr>
        <w:bottom w:val="single" w:sz="12" w:space="1" w:color="auto"/>
      </w:pBdr>
      <w:tabs>
        <w:tab w:val="right" w:pos="9360"/>
      </w:tabs>
      <w:autoSpaceDE/>
      <w:autoSpaceDN/>
      <w:adjustRightInd/>
      <w:jc w:val="center"/>
      <w:rPr>
        <w:rFonts w:ascii="Arial" w:hAnsi="Arial" w:cs="Arial"/>
        <w:i/>
        <w:iCs/>
        <w:sz w:val="16"/>
        <w:szCs w:val="16"/>
      </w:rPr>
    </w:pPr>
  </w:p>
  <w:p w14:paraId="0B155D2D" w14:textId="77777777" w:rsidR="001E3462" w:rsidRPr="000548E5" w:rsidRDefault="001E3462" w:rsidP="0007001C">
    <w:pPr>
      <w:tabs>
        <w:tab w:val="right" w:pos="9360"/>
      </w:tabs>
      <w:rPr>
        <w:rFonts w:ascii="Arial" w:hAnsi="Arial"/>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84E1" w14:textId="77777777" w:rsidR="005404B2" w:rsidRDefault="00540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8A"/>
    <w:rsid w:val="000548E5"/>
    <w:rsid w:val="0007001C"/>
    <w:rsid w:val="0008048A"/>
    <w:rsid w:val="000F73B6"/>
    <w:rsid w:val="00145CD8"/>
    <w:rsid w:val="001E3462"/>
    <w:rsid w:val="00207C6C"/>
    <w:rsid w:val="002140DD"/>
    <w:rsid w:val="00291426"/>
    <w:rsid w:val="00296FFE"/>
    <w:rsid w:val="002D67C4"/>
    <w:rsid w:val="002E1AC1"/>
    <w:rsid w:val="00371A71"/>
    <w:rsid w:val="00387E48"/>
    <w:rsid w:val="003D5FF6"/>
    <w:rsid w:val="0045128B"/>
    <w:rsid w:val="00466D95"/>
    <w:rsid w:val="004E53BF"/>
    <w:rsid w:val="005404B2"/>
    <w:rsid w:val="006A44F6"/>
    <w:rsid w:val="00720DCF"/>
    <w:rsid w:val="007375A1"/>
    <w:rsid w:val="00773CBB"/>
    <w:rsid w:val="00794498"/>
    <w:rsid w:val="007963A8"/>
    <w:rsid w:val="008009DA"/>
    <w:rsid w:val="0082434B"/>
    <w:rsid w:val="00825F77"/>
    <w:rsid w:val="00841246"/>
    <w:rsid w:val="00881C5B"/>
    <w:rsid w:val="00944C64"/>
    <w:rsid w:val="009B0953"/>
    <w:rsid w:val="00AB375A"/>
    <w:rsid w:val="00AC491A"/>
    <w:rsid w:val="00AE7A0F"/>
    <w:rsid w:val="00B176F7"/>
    <w:rsid w:val="00B70445"/>
    <w:rsid w:val="00BA7AA4"/>
    <w:rsid w:val="00BD7BA0"/>
    <w:rsid w:val="00BE2AD2"/>
    <w:rsid w:val="00CA5F19"/>
    <w:rsid w:val="00D91649"/>
    <w:rsid w:val="00DE7B8A"/>
    <w:rsid w:val="00E30163"/>
    <w:rsid w:val="00E8471E"/>
    <w:rsid w:val="00E956D9"/>
    <w:rsid w:val="00EC3ABD"/>
    <w:rsid w:val="00EE016B"/>
    <w:rsid w:val="00F47C53"/>
    <w:rsid w:val="00F62B12"/>
    <w:rsid w:val="00FF1A65"/>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A781E"/>
  <w15:chartTrackingRefBased/>
  <w15:docId w15:val="{25CA724B-E6EE-4114-B4E6-ED470991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BodyText">
    <w:name w:val="Body Text"/>
    <w:basedOn w:val="Normal"/>
    <w:pPr>
      <w:jc w:val="both"/>
    </w:pPr>
    <w:rPr>
      <w:rFonts w:ascii="Shruti" w:hAnsi="Shrut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widowControl/>
      <w:pBdr>
        <w:bottom w:val="single" w:sz="18" w:space="1" w:color="auto"/>
      </w:pBdr>
      <w:tabs>
        <w:tab w:val="clear" w:pos="8640"/>
        <w:tab w:val="right" w:pos="9360"/>
      </w:tabs>
      <w:autoSpaceDE/>
      <w:autoSpaceDN/>
      <w:adjustRightInd/>
    </w:pPr>
    <w:rPr>
      <w:rFonts w:ascii="Arial" w:hAnsi="Arial"/>
      <w:b/>
      <w:szCs w:val="20"/>
    </w:rPr>
  </w:style>
  <w:style w:type="character" w:customStyle="1" w:styleId="FooterChar">
    <w:name w:val="Footer Char"/>
    <w:link w:val="Footer"/>
    <w:uiPriority w:val="99"/>
    <w:rsid w:val="0007001C"/>
    <w:rPr>
      <w:rFonts w:ascii="Latha" w:hAnsi="Latha"/>
      <w:szCs w:val="24"/>
    </w:rPr>
  </w:style>
  <w:style w:type="character" w:styleId="LineNumber">
    <w:name w:val="line number"/>
    <w:basedOn w:val="DefaultParagraphFont"/>
    <w:rsid w:val="00AE7A0F"/>
  </w:style>
  <w:style w:type="paragraph" w:styleId="Revision">
    <w:name w:val="Revision"/>
    <w:hidden/>
    <w:uiPriority w:val="99"/>
    <w:semiHidden/>
    <w:rsid w:val="00944C64"/>
    <w:rPr>
      <w:rFonts w:ascii="Latha" w:hAnsi="Latha"/>
      <w:szCs w:val="24"/>
    </w:rPr>
  </w:style>
  <w:style w:type="character" w:styleId="Hyperlink">
    <w:name w:val="Hyperlink"/>
    <w:rsid w:val="00054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8.1-06 Environmental Protection Lien  6-17-06</vt:lpstr>
    </vt:vector>
  </TitlesOfParts>
  <Company>ALTA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8.1-06 Environmental Protection Lien  6-17-06</dc:title>
  <dc:subject/>
  <dc:creator>ALTA Forms Committee</dc:creator>
  <cp:keywords/>
  <dc:description/>
  <cp:lastModifiedBy>Steven Gold</cp:lastModifiedBy>
  <cp:revision>3</cp:revision>
  <dcterms:created xsi:type="dcterms:W3CDTF">2021-06-04T15:32:00Z</dcterms:created>
  <dcterms:modified xsi:type="dcterms:W3CDTF">2021-07-26T20:01:00Z</dcterms:modified>
</cp:coreProperties>
</file>